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050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050280"/>
                    </a:xfrm>
                    <a:prstGeom prst="rect">
                      <a:avLst/>
                    </a:prstGeom>
                    <a:noFill/>
                  </pic:spPr>
                </pic:pic>
              </a:graphicData>
            </a:graphic>
          </wp:anchor>
        </w:drawing>
      </w:r>
    </w:p>
    <w:p>
      <w:pPr>
        <w:spacing w:after="0" w:line="1285" w:lineRule="exact"/>
        <w:rPr>
          <w:sz w:val="24"/>
          <w:szCs w:val="24"/>
          <w:color w:val="auto"/>
        </w:rPr>
      </w:pPr>
    </w:p>
    <w:p>
      <w:pPr>
        <w:sectPr>
          <w:pgSz w:w="11900" w:h="1684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40"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40"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Edwin</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02/24/2025</w:t>
            </w:r>
          </w:p>
        </w:tc>
        <w:tc>
          <w:tcPr>
            <w:tcW w:w="114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130,416</w:t>
            </w:r>
            <w:r>
              <w:rPr>
                <w:rFonts w:ascii="Times New Roman" w:cs="Times New Roman" w:eastAsia="Times New Roman" w:hAnsi="Times New Roman"/>
                <w:sz w:val="22"/>
                <w:szCs w:val="22"/>
                <w:color w:val="008000"/>
                <w:vertAlign w:val="superscript"/>
              </w:rPr>
              <w:t>(1)</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0000FF"/>
              </w:rPr>
              <w:t>521,664</w:t>
            </w:r>
          </w:p>
        </w:tc>
        <w:tc>
          <w:tcPr>
            <w:tcW w:w="920" w:type="dxa"/>
            <w:vAlign w:val="bottom"/>
            <w:vMerge w:val="restart"/>
          </w:tcPr>
          <w:p>
            <w:pPr>
              <w:ind w:left="38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 Poston</w:t>
            </w: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1,369,370</w:t>
            </w:r>
          </w:p>
        </w:tc>
        <w:tc>
          <w:tcPr>
            <w:tcW w:w="920" w:type="dxa"/>
            <w:vAlign w:val="bottom"/>
          </w:tcPr>
          <w:p>
            <w:pPr>
              <w:ind w:left="380"/>
              <w:spacing w:after="0" w:line="233"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0"/>
                <w:szCs w:val="10"/>
                <w:color w:val="008000"/>
              </w:rPr>
              <w:t>(3)</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Fund, U/A</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dated</w:t>
      </w:r>
    </w:p>
    <w:p>
      <w:pPr>
        <w:spacing w:after="0" w:line="18"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11/15/2015</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Gift to a 501(c)(3) donor-advised fund. The Reporting Person no longer has beneficial interest, control or dispositive power over the gifted shares.</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The Reporting Person, as sole trustee of the Poston Trust,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0" w:lineRule="exact"/>
        <w:rPr>
          <w:rFonts w:ascii="Times New Roman" w:cs="Times New Roman" w:eastAsia="Times New Roman" w:hAnsi="Times New Roman"/>
          <w:sz w:val="13"/>
          <w:szCs w:val="13"/>
          <w:color w:val="008000"/>
        </w:rPr>
      </w:pPr>
    </w:p>
    <w:p>
      <w:pPr>
        <w:ind w:left="40" w:right="1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indirectly by TrueBridge Colonial Fund, U/A dated 11/15/2015 ("TrueBridge Colonial"). First Republic Trust Company of Delaware, as trustee of TrueBridge Colonial,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00"/>
        <w:spacing w:after="0" w:line="253" w:lineRule="auto"/>
        <w:rPr>
          <w:sz w:val="20"/>
          <w:szCs w:val="20"/>
          <w:color w:val="auto"/>
        </w:rPr>
      </w:pPr>
      <w:r>
        <w:rPr>
          <w:rFonts w:ascii="Times New Roman" w:cs="Times New Roman" w:eastAsia="Times New Roman" w:hAnsi="Times New Roman"/>
          <w:sz w:val="13"/>
          <w:szCs w:val="13"/>
          <w:color w:val="008000"/>
        </w:rPr>
        <w:t>This Form is being filed by Edwin Poston (the "Reporting Person"). The Reporting Person is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 In addition, Mr. Poston serves as a director on the Board of Directors of the Issuer.</w:t>
      </w:r>
    </w:p>
    <w:p>
      <w:pPr>
        <w:sectPr>
          <w:pgSz w:w="11900" w:h="16840" w:orient="portrait"/>
          <w:cols w:equalWidth="0" w:num="1">
            <w:col w:w="11000"/>
          </w:cols>
          <w:pgMar w:left="460" w:top="219" w:right="439" w:bottom="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9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6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40" w:orient="portrait"/>
          <w:cols w:equalWidth="0" w:num="2">
            <w:col w:w="8700" w:space="80"/>
            <w:col w:w="222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4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2025-02-26T15:38:35Z</dcterms:created>
  <dcterms:modified xsi:type="dcterms:W3CDTF">2025-02-26T15:38:35Z</dcterms:modified>
</cp:coreProperties>
</file>