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2850515</wp:posOffset>
            </wp:positionH>
            <wp:positionV relativeFrom="page">
              <wp:posOffset>157480</wp:posOffset>
            </wp:positionV>
            <wp:extent cx="186118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386080"/>
                    </a:xfrm>
                    <a:prstGeom prst="rect">
                      <a:avLst/>
                    </a:prstGeom>
                    <a:noFill/>
                  </pic:spPr>
                </pic:pic>
              </a:graphicData>
            </a:graphic>
          </wp:anchor>
        </w:drawing>
        <w:t>November 5,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Facsimile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Attn: H. Christopher Owings</w:t>
      </w:r>
    </w:p>
    <w:p>
      <w:pPr>
        <w:spacing w:after="0" w:line="1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Catherine T. Brown</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Scott Stringer</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Donna DiSilvio</w:t>
      </w:r>
    </w:p>
    <w:p>
      <w:pPr>
        <w:spacing w:after="0" w:line="199" w:lineRule="exact"/>
        <w:rPr>
          <w:sz w:val="24"/>
          <w:szCs w:val="24"/>
          <w:color w:val="auto"/>
        </w:rPr>
      </w:pPr>
    </w:p>
    <w:p>
      <w:pPr>
        <w:ind w:left="50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Active Power, Inc.</w:t>
      </w:r>
    </w:p>
    <w:p>
      <w:pPr>
        <w:spacing w:after="0" w:line="21"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No. 333-161608</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Acceleration Request</w:t>
      </w:r>
    </w:p>
    <w:p>
      <w:pPr>
        <w:spacing w:after="0" w:line="90"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Requested Date: November 9, 2009</w:t>
      </w:r>
    </w:p>
    <w:p>
      <w:pPr>
        <w:spacing w:after="0" w:line="21"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Requested Time: 4:30 PM Eastern Time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jc w:val="both"/>
        <w:ind w:right="500" w:firstLine="500"/>
        <w:spacing w:after="0" w:line="256" w:lineRule="auto"/>
        <w:rPr>
          <w:sz w:val="20"/>
          <w:szCs w:val="20"/>
          <w:color w:val="auto"/>
        </w:rPr>
      </w:pPr>
      <w:r>
        <w:rPr>
          <w:rFonts w:ascii="Arial" w:cs="Arial" w:eastAsia="Arial" w:hAnsi="Arial"/>
          <w:sz w:val="18"/>
          <w:szCs w:val="18"/>
          <w:color w:val="auto"/>
        </w:rPr>
        <w:t>Pursuant to Rule 461 under the Securities Act of 1933, as amended, Active Power,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above-referenced Registration Statement on Form S-3, as amended (File No. 333-161608)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be declared effective at the “Requested Date” and “Requested Time” set forth above or as soon thereafter as practicable, or at such later time as the Company may request by telephone to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w:t>
      </w:r>
    </w:p>
    <w:p>
      <w:pPr>
        <w:spacing w:after="0" w:line="143" w:lineRule="exact"/>
        <w:rPr>
          <w:sz w:val="24"/>
          <w:szCs w:val="24"/>
          <w:color w:val="auto"/>
        </w:rPr>
      </w:pPr>
    </w:p>
    <w:p>
      <w:pPr>
        <w:ind w:right="40" w:firstLine="497"/>
        <w:spacing w:after="0" w:line="268" w:lineRule="auto"/>
        <w:rPr>
          <w:sz w:val="20"/>
          <w:szCs w:val="20"/>
          <w:color w:val="auto"/>
        </w:rPr>
      </w:pPr>
      <w:r>
        <w:rPr>
          <w:rFonts w:ascii="Arial" w:cs="Arial" w:eastAsia="Arial" w:hAnsi="Arial"/>
          <w:sz w:val="18"/>
          <w:szCs w:val="18"/>
          <w:color w:val="auto"/>
        </w:rPr>
        <w:t>The Company hereby authorizes Derek L. Willis of Wilson Sonsini Goodrich &amp; Rosati, Professional Corporation, counsel for the Company, to make such request on the Company’s behalf.</w:t>
      </w:r>
    </w:p>
    <w:p>
      <w:pPr>
        <w:spacing w:after="0" w:line="13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 connection with the acceleration request, the Company hereby acknowledges that:</w:t>
      </w:r>
    </w:p>
    <w:p>
      <w:pPr>
        <w:spacing w:after="0" w:line="90" w:lineRule="exact"/>
        <w:rPr>
          <w:sz w:val="24"/>
          <w:szCs w:val="24"/>
          <w:color w:val="auto"/>
        </w:rPr>
      </w:pPr>
    </w:p>
    <w:p>
      <w:pPr>
        <w:ind w:left="148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ectPr>
          <w:pgSz w:w="11900" w:h="16838" w:orient="portrait"/>
          <w:cols w:equalWidth="0" w:num="1">
            <w:col w:w="11360"/>
          </w:cols>
          <w:pgMar w:left="240" w:top="100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 Active 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84" w:lineRule="exact"/>
        <w:rPr>
          <w:sz w:val="20"/>
          <w:szCs w:val="20"/>
          <w:color w:val="auto"/>
        </w:rPr>
      </w:pPr>
    </w:p>
    <w:p>
      <w:pPr>
        <w:ind w:left="1480" w:right="120" w:hanging="446"/>
        <w:spacing w:after="0" w:line="332" w:lineRule="auto"/>
        <w:tabs>
          <w:tab w:leader="none" w:pos="14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4" w:lineRule="exact"/>
        <w:rPr>
          <w:rFonts w:ascii="Arial" w:cs="Arial" w:eastAsia="Arial" w:hAnsi="Arial"/>
          <w:sz w:val="16"/>
          <w:szCs w:val="16"/>
          <w:color w:val="auto"/>
        </w:rPr>
      </w:pPr>
    </w:p>
    <w:p>
      <w:pPr>
        <w:ind w:left="1480" w:hanging="446"/>
        <w:spacing w:after="0" w:line="268"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51" w:lineRule="exact"/>
        <w:rPr>
          <w:sz w:val="20"/>
          <w:szCs w:val="20"/>
          <w:color w:val="auto"/>
        </w:rPr>
      </w:pPr>
    </w:p>
    <w:p>
      <w:pPr>
        <w:ind w:right="20" w:firstLine="497"/>
        <w:spacing w:after="0" w:line="256" w:lineRule="auto"/>
        <w:rPr>
          <w:sz w:val="20"/>
          <w:szCs w:val="20"/>
          <w:color w:val="auto"/>
        </w:rPr>
      </w:pPr>
      <w:r>
        <w:rPr>
          <w:rFonts w:ascii="Arial" w:cs="Arial" w:eastAsia="Arial" w:hAnsi="Arial"/>
          <w:sz w:val="18"/>
          <w:szCs w:val="18"/>
          <w:color w:val="auto"/>
        </w:rPr>
        <w:t>We request that we be notified of the effectiveness of the Registration Statement by telephone to Derek L. Willis, of Wilson Sonsini Goodrich &amp; Rosati, Professional Corporation, at (512) 338-5412. Please also provide a copy of the Commission’s order declaring the Registration Statement effective to Derek L. Willis via facsimile at (512) 338-5499 and via mail to Wilson Sonsini Goodrich &amp; Rosati, Professional Corporation, 900 S. Capital of Texas Highway, Las Cimas IV, 5</w:t>
      </w:r>
      <w:r>
        <w:rPr>
          <w:rFonts w:ascii="Arial" w:cs="Arial" w:eastAsia="Arial" w:hAnsi="Arial"/>
          <w:sz w:val="11"/>
          <w:szCs w:val="11"/>
          <w:color w:val="auto"/>
        </w:rPr>
        <w:t>th</w:t>
      </w:r>
      <w:r>
        <w:rPr>
          <w:rFonts w:ascii="Arial" w:cs="Arial" w:eastAsia="Arial" w:hAnsi="Arial"/>
          <w:sz w:val="18"/>
          <w:szCs w:val="18"/>
          <w:color w:val="auto"/>
        </w:rPr>
        <w:t xml:space="preserve"> Floor, Austin, TX 78746-5546.</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2019-12-10T16:25:15Z</dcterms:created>
  <dcterms:modified xsi:type="dcterms:W3CDTF">2019-12-10T16:25:15Z</dcterms:modified>
</cp:coreProperties>
</file>