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5230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23049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Feinglass Michael</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01/31/2023</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tbl>
      <w:tblPr>
        <w:tblLayout w:type="fixed"/>
        <w:tblInd w:w="519" w:type="dxa"/>
        <w:tblCellMar>
          <w:top w:w="0" w:type="dxa"/>
          <w:left w:w="0" w:type="dxa"/>
          <w:bottom w:w="0" w:type="dxa"/>
          <w:right w:w="0" w:type="dxa"/>
        </w:tblCellMar>
      </w:tblPr>
      <w:tr>
        <w:trPr>
          <w:trHeight w:val="211"/>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0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1159"/>
        <w:spacing w:after="0"/>
        <w:rPr>
          <w:sz w:val="20"/>
          <w:szCs w:val="20"/>
          <w:color w:val="auto"/>
        </w:rPr>
      </w:pPr>
      <w:r>
        <w:rPr>
          <w:rFonts w:ascii="Times New Roman" w:cs="Times New Roman" w:eastAsia="Times New Roman" w:hAnsi="Times New Roman"/>
          <w:sz w:val="16"/>
          <w:szCs w:val="16"/>
          <w:color w:val="0000FF"/>
        </w:rPr>
        <w:t>See Remarks</w:t>
      </w:r>
    </w:p>
    <w:p>
      <w:pPr>
        <w:spacing w:after="0" w:line="468"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6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800" w:type="dxa"/>
            <w:vAlign w:val="bottom"/>
            <w:gridSpan w:val="6"/>
            <w:vMerge w:val="restart"/>
          </w:tcPr>
          <w:p>
            <w:pPr>
              <w:jc w:val="center"/>
              <w:ind w:right="238"/>
              <w:spacing w:after="0"/>
              <w:rPr>
                <w:sz w:val="20"/>
                <w:szCs w:val="20"/>
                <w:color w:val="auto"/>
              </w:rPr>
            </w:pPr>
            <w:r>
              <w:rPr>
                <w:rFonts w:ascii="Arial" w:cs="Arial" w:eastAsia="Arial" w:hAnsi="Arial"/>
                <w:sz w:val="13"/>
                <w:szCs w:val="13"/>
                <w:color w:val="auto"/>
                <w:w w:val="96"/>
              </w:rPr>
              <w:t>4. If Amendment, Date of Original Filed (Month/Day/Year)</w:t>
            </w:r>
          </w:p>
        </w:tc>
        <w:tc>
          <w:tcPr>
            <w:tcW w:w="354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75205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X</w:t>
            </w:r>
          </w:p>
        </w:tc>
        <w:tc>
          <w:tcPr>
            <w:tcW w:w="60" w:type="dxa"/>
            <w:vAlign w:val="bottom"/>
          </w:tcPr>
          <w:p>
            <w:pPr>
              <w:spacing w:after="0"/>
              <w:rPr>
                <w:sz w:val="20"/>
                <w:szCs w:val="20"/>
                <w:color w:val="auto"/>
              </w:rPr>
            </w:pPr>
          </w:p>
        </w:tc>
        <w:tc>
          <w:tcPr>
            <w:tcW w:w="2140" w:type="dxa"/>
            <w:vAlign w:val="bottom"/>
            <w:gridSpan w:val="4"/>
          </w:tcPr>
          <w:p>
            <w:pPr>
              <w:ind w:left="14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3"/>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01/31/2023</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42,000</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2.03</w:t>
            </w:r>
          </w:p>
        </w:tc>
        <w:tc>
          <w:tcPr>
            <w:tcW w:w="1280" w:type="dxa"/>
            <w:vAlign w:val="bottom"/>
            <w:gridSpan w:val="3"/>
          </w:tcPr>
          <w:p>
            <w:pPr>
              <w:jc w:val="right"/>
              <w:ind w:right="363"/>
              <w:spacing w:after="0"/>
              <w:rPr>
                <w:sz w:val="20"/>
                <w:szCs w:val="20"/>
                <w:color w:val="auto"/>
              </w:rPr>
            </w:pPr>
            <w:r>
              <w:rPr>
                <w:rFonts w:ascii="Times New Roman" w:cs="Times New Roman" w:eastAsia="Times New Roman" w:hAnsi="Times New Roman"/>
                <w:sz w:val="16"/>
                <w:szCs w:val="16"/>
                <w:color w:val="0000FF"/>
              </w:rPr>
              <w:t>42,000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01/31/2023</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19,818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11.13</w:t>
            </w:r>
          </w:p>
        </w:tc>
        <w:tc>
          <w:tcPr>
            <w:tcW w:w="1280" w:type="dxa"/>
            <w:vAlign w:val="bottom"/>
            <w:gridSpan w:val="3"/>
          </w:tcPr>
          <w:p>
            <w:pPr>
              <w:jc w:val="right"/>
              <w:ind w:right="363"/>
              <w:spacing w:after="0"/>
              <w:rPr>
                <w:sz w:val="20"/>
                <w:szCs w:val="20"/>
                <w:color w:val="auto"/>
              </w:rPr>
            </w:pPr>
            <w:r>
              <w:rPr>
                <w:rFonts w:ascii="Times New Roman" w:cs="Times New Roman" w:eastAsia="Times New Roman" w:hAnsi="Times New Roman"/>
                <w:sz w:val="16"/>
                <w:szCs w:val="16"/>
                <w:color w:val="0000FF"/>
              </w:rPr>
              <w:t>22,182</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80" w:type="dxa"/>
            <w:vAlign w:val="bottom"/>
            <w:tcBorders>
              <w:bottom w:val="single" w:sz="8" w:color="2C2C2C"/>
            </w:tcBorders>
            <w:gridSpan w:val="10"/>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2.03</w:t>
            </w:r>
            <w:r>
              <w:rPr>
                <w:rFonts w:ascii="Times New Roman" w:cs="Times New Roman" w:eastAsia="Times New Roman" w:hAnsi="Times New Roman"/>
                <w:sz w:val="20"/>
                <w:szCs w:val="20"/>
                <w:color w:val="008000"/>
                <w:vertAlign w:val="superscript"/>
              </w:rPr>
              <w:t>(2)</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7"/>
              </w:rPr>
              <w:t>42,000</w:t>
            </w:r>
            <w:r>
              <w:rPr>
                <w:rFonts w:ascii="Times New Roman" w:cs="Times New Roman" w:eastAsia="Times New Roman" w:hAnsi="Times New Roman"/>
                <w:sz w:val="20"/>
                <w:szCs w:val="20"/>
                <w:color w:val="008000"/>
                <w:w w:val="97"/>
                <w:vertAlign w:val="superscript"/>
              </w:rPr>
              <w:t>(2)</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42,000</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vMerge w:val="restart"/>
          </w:tcPr>
          <w:p>
            <w:pPr>
              <w:jc w:val="center"/>
              <w:spacing w:after="0" w:line="264" w:lineRule="exact"/>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(1)</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01/31/2023</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01/30/2028</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0"/>
                <w:szCs w:val="20"/>
                <w:color w:val="008000"/>
                <w:vertAlign w:val="superscript"/>
              </w:rPr>
              <w:t>(1)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Borders>
              <w:bottom w:val="single" w:sz="8" w:color="2C2C2C"/>
            </w:tcBorders>
            <w:gridSpan w:val="2"/>
            <w:vMerge w:val="continue"/>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12,000</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jc w:val="center"/>
              <w:ind w:right="4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9.93</w:t>
            </w:r>
          </w:p>
        </w:tc>
        <w:tc>
          <w:tcPr>
            <w:tcW w:w="120" w:type="dxa"/>
            <w:vAlign w:val="bottom"/>
          </w:tcPr>
          <w:p>
            <w:pPr>
              <w:spacing w:after="0"/>
              <w:rPr>
                <w:sz w:val="6"/>
                <w:szCs w:val="6"/>
                <w:color w:val="auto"/>
              </w:rPr>
            </w:pPr>
          </w:p>
        </w:tc>
        <w:tc>
          <w:tcPr>
            <w:tcW w:w="1060" w:type="dxa"/>
            <w:vAlign w:val="bottom"/>
            <w:vMerge w:val="restart"/>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03/09/2023</w:t>
            </w: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12,000</w:t>
            </w:r>
          </w:p>
        </w:tc>
        <w:tc>
          <w:tcPr>
            <w:tcW w:w="5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03/09/2033</w:t>
            </w: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right"/>
              <w:ind w:right="204"/>
              <w:spacing w:after="0" w:line="138" w:lineRule="exact"/>
              <w:rPr>
                <w:sz w:val="20"/>
                <w:szCs w:val="20"/>
                <w:color w:val="auto"/>
              </w:rPr>
            </w:pPr>
            <w:r>
              <w:rPr>
                <w:rFonts w:ascii="Times New Roman" w:cs="Times New Roman" w:eastAsia="Times New Roman" w:hAnsi="Times New Roman"/>
                <w:sz w:val="13"/>
                <w:szCs w:val="13"/>
                <w:color w:val="0000FF"/>
              </w:rPr>
              <w:t>12,000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-2248535</wp:posOffset>
            </wp:positionV>
            <wp:extent cx="28575" cy="2253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536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inadvertently omitted from the Reporting Person's Form 3 and all subsequent Forms 4.</w:t>
      </w:r>
    </w:p>
    <w:p>
      <w:pPr>
        <w:spacing w:after="0" w:line="38" w:lineRule="exact"/>
        <w:rPr>
          <w:rFonts w:ascii="Times New Roman" w:cs="Times New Roman" w:eastAsia="Times New Roman" w:hAnsi="Times New Roman"/>
          <w:sz w:val="13"/>
          <w:szCs w:val="13"/>
          <w:color w:val="008000"/>
        </w:rPr>
      </w:pPr>
    </w:p>
    <w:p>
      <w:pPr>
        <w:ind w:left="40" w:right="44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30, 2018, the Reporting Person was granted a total of 42,000 stock options with an exercise price of $2.03 per share (after giving effect to the intervening 0.7-for-1.0 revese stock split of the Issuer), subject to the Reporting Person remaining in continuous service through the fifth anniversary of such grant date. As such, these stock options became fully vested on January 30, 2023.</w:t>
      </w:r>
    </w:p>
    <w:p>
      <w:pPr>
        <w:spacing w:after="0" w:line="21" w:lineRule="exact"/>
        <w:rPr>
          <w:rFonts w:ascii="Times New Roman" w:cs="Times New Roman" w:eastAsia="Times New Roman" w:hAnsi="Times New Roman"/>
          <w:sz w:val="13"/>
          <w:szCs w:val="13"/>
          <w:color w:val="008000"/>
        </w:rPr>
      </w:pPr>
    </w:p>
    <w:p>
      <w:pPr>
        <w:ind w:left="40" w:right="30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the Reporting Person was granted a total of 12,000 stock options, all of which will vest on the fifth anniversary of the grant date (March 9, 2028), provided that the Reporting Person remains in continuous service with the Issuer through such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280"/>
        <w:spacing w:after="0" w:line="332" w:lineRule="auto"/>
        <w:rPr>
          <w:sz w:val="20"/>
          <w:szCs w:val="20"/>
          <w:color w:val="auto"/>
        </w:rPr>
      </w:pPr>
      <w:r>
        <w:rPr>
          <w:rFonts w:ascii="Times New Roman" w:cs="Times New Roman" w:eastAsia="Times New Roman" w:hAnsi="Times New Roman"/>
          <w:sz w:val="11"/>
          <w:szCs w:val="11"/>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-4445</wp:posOffset>
            </wp:positionV>
            <wp:extent cx="977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the</w:t>
      </w:r>
      <w:r>
        <w:rPr>
          <w:sz w:val="20"/>
          <w:szCs w:val="20"/>
          <w:color w:val="auto"/>
        </w:rPr>
        <w:tab/>
      </w:r>
      <w:r>
        <w:rPr>
          <w:rFonts w:ascii="Times New Roman" w:cs="Times New Roman" w:eastAsia="Times New Roman" w:hAnsi="Times New Roman"/>
          <w:sz w:val="16"/>
          <w:szCs w:val="16"/>
          <w:color w:val="0000FF"/>
        </w:rPr>
        <w:t>03/13/2023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71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721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2023-03-14T18:42:38Z</dcterms:created>
  <dcterms:modified xsi:type="dcterms:W3CDTF">2023-03-14T18:42:38Z</dcterms:modified>
</cp:coreProperties>
</file>