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Souder Family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FLORIDA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5,076,956.00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5,076,956.00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5,076,956.00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4,261,939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("Class B Stock"), which as of the date of this statement entitles its owners to ten votes for each share held, 202,841 shares of Class A Common Stock ("Class A Stock"), and options to acquire 612,176 shares of Class A Stock. The options were exercisable on December 31, 2024, or were exercisable within 60 days of December 31, 2024 (2) Represents the percentage of Class A Stock beneficially owned, as calculated in accordance with Rule 13d-3(d)(1)(i) under the Act. The shares beneficially owned represent 7.0%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F. Souder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5,076,956.00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5,076,956.00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5,076,956.00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Included in reported beneficial ownership are 4,261,939 shares of Class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("Class B Stock"), which as of the date of this statement entitles its owners to ten votes for each share held, 202,841 shares of Class A Common Stock ("Class A Stock"), and options to acquire 612,176 shares of Class A Stock. The options were exercisable on December 31, 2024, or were exercisable within 60 days of December 31, 2024. (2) Represents the percentage of Class A Stock beneficially owned, as calculated in accordance with Rule 13d-3(d)(1)(i) under the Act. The shares beneficially owned represent 7.0% of the combined voting power of the Class A Stock and Class B Stock collectively based upon the total number of shares of Class A Stock and Class B Stock reported outstanding as of November 4, 2024. Shares of Class B Stock are convertible into shares of Class A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4514 Cole Ave, Suite 1600 Dallas, TX 75202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This statement is being jointly filed by the following persons (each a "Reporting Person" and, collectively, the</w:t>
      </w:r>
    </w:p>
    <w:p>
      <w:pPr>
        <w:spacing w:after="0" w:line="14" w:lineRule="exact"/>
        <w:rPr>
          <w:sz w:val="20"/>
          <w:szCs w:val="20"/>
          <w:color w:val="auto"/>
        </w:rPr>
      </w:pPr>
    </w:p>
    <w:p>
      <w:pPr>
        <w:ind w:left="960" w:right="120" w:hanging="912"/>
        <w:spacing w:after="0" w:line="234" w:lineRule="auto"/>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The filing of this statement shall not be construed as an admission that any of the Reporting Persons is the beneficial owner of any securities covered by the statement other than the securities actually owned by such person (if any). (i) Souder Family LLC, a Florida limited liability company; and (ii) William F. Souder, who is a United States citizen and a manager of Souder Family LLC.</w:t>
      </w:r>
    </w:p>
    <w:p>
      <w:pPr>
        <w:spacing w:after="0" w:line="15"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400" w:hanging="912"/>
        <w:spacing w:after="0"/>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for Souder Family LLC and for Mr. Souder is 520 Middle Road, Delray Beach, FL 33493.</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760" w:firstLine="6"/>
        <w:spacing w:after="0" w:line="256" w:lineRule="auto"/>
        <w:tabs>
          <w:tab w:leader="none" w:pos="12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Souder Family LLC is a Florida limited liability company. (ii) William F. Souder is a United States citizen.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220"/>
          </w:cols>
          <w:pgMar w:left="320" w:top="111" w:right="359" w:bottom="0" w:gutter="0" w:footer="0" w:header="0"/>
        </w:sectPr>
      </w:pPr>
    </w:p>
    <w:bookmarkStart w:id="3" w:name="page4"/>
    <w:bookmarkEnd w:id="3"/>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1">
            <w:col w:w="11140"/>
          </w:cols>
          <w:pgMar w:left="360" w:top="126" w:right="399" w:bottom="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Souder Family LLC and Mr. Souder may be deemed to beneficially own 5,064,780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right="920"/>
        <w:spacing w:after="0" w:line="256" w:lineRule="auto"/>
        <w:rPr>
          <w:sz w:val="20"/>
          <w:szCs w:val="20"/>
          <w:color w:val="auto"/>
        </w:rPr>
      </w:pPr>
      <w:r>
        <w:rPr>
          <w:rFonts w:ascii="Times New Roman" w:cs="Times New Roman" w:eastAsia="Times New Roman" w:hAnsi="Times New Roman"/>
          <w:sz w:val="22"/>
          <w:szCs w:val="22"/>
          <w:color w:val="auto"/>
        </w:rPr>
        <w:t>The number of Shares that each of Souder Family LLC and Mr. Souder may be deemed to beneficially own constitutes approximately 8.5% of the Shares outstanding. %</w:t>
      </w:r>
    </w:p>
    <w:p>
      <w:pPr>
        <w:spacing w:after="0" w:line="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26"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5,076,956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5,076,956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Souder Family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F. Souder</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William F. Souder/Manager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William F. Souder</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F. Souder</w:t>
      </w:r>
    </w:p>
    <w:p>
      <w:pPr>
        <w:spacing w:after="0" w:line="4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William F. Souder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99.1 Joint Filing Agreement, dated as of February 14, 2025 by and among Souder Family LLC and William F. Souder.</w:t>
      </w:r>
    </w:p>
    <w:p>
      <w:pPr>
        <w:sectPr>
          <w:pgSz w:w="11900" w:h="16838" w:orient="portrait"/>
          <w:cols w:equalWidth="0" w:num="1">
            <w:col w:w="10240"/>
          </w:cols>
          <w:pgMar w:left="360" w:top="112" w:right="1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a statement on Schedule 13G (including amendments thereto, if any) with respect to the Class A Common Stock of P10, Inc., and that this Agreement may be included as an Exhibit to such joint filing.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undersigned agrees to be responsible for the timely filing of the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February 14,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Souder Family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F. Souder</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William F. Souder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William F. Souder</w:t>
            </w:r>
          </w:p>
        </w:tc>
        <w:tc>
          <w:tcPr>
            <w:tcW w:w="2240" w:type="dxa"/>
            <w:vAlign w:val="bottom"/>
          </w:tcPr>
          <w:p>
            <w:pPr>
              <w:spacing w:after="0"/>
              <w:rPr>
                <w:sz w:val="17"/>
                <w:szCs w:val="17"/>
                <w:color w:val="auto"/>
              </w:rPr>
            </w:pPr>
          </w:p>
        </w:tc>
        <w:tc>
          <w:tcPr>
            <w:tcW w:w="4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William F. Souder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c>
          <w:tcPr>
            <w:tcW w:w="44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2025-02-14T15:36:40Z</dcterms:created>
  <dcterms:modified xsi:type="dcterms:W3CDTF">2025-02-14T15:36:40Z</dcterms:modified>
</cp:coreProperties>
</file>