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9"/>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6"/>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PVAM Perlus Microcap Fund, L.P.</w:t>
              </w:r>
            </w:hyperlink>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40" w:type="dxa"/>
            <w:vAlign w:val="bottom"/>
            <w:gridSpan w:val="9"/>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ACTIVE POWER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ACPW</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0" w:type="dxa"/>
            <w:vAlign w:val="bottom"/>
            <w:gridSpan w:val="6"/>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0" w:type="dxa"/>
            <w:vAlign w:val="bottom"/>
            <w:gridSpan w:val="6"/>
            <w:vMerge w:val="continue"/>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8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2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0" w:type="dxa"/>
            <w:vAlign w:val="bottom"/>
            <w:gridSpan w:val="6"/>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Borders>
              <w:top w:val="single" w:sz="8" w:color="0000EE"/>
            </w:tcBorders>
          </w:tcPr>
          <w:p>
            <w:pPr>
              <w:spacing w:after="0"/>
              <w:rPr>
                <w:sz w:val="8"/>
                <w:szCs w:val="8"/>
                <w:color w:val="auto"/>
              </w:rPr>
            </w:pPr>
          </w:p>
        </w:tc>
        <w:tc>
          <w:tcPr>
            <w:tcW w:w="54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1100" w:type="dxa"/>
            <w:vAlign w:val="bottom"/>
            <w:tcBorders>
              <w:top w:val="single" w:sz="8" w:color="0000EE"/>
            </w:tcBorders>
          </w:tcPr>
          <w:p>
            <w:pPr>
              <w:spacing w:after="0"/>
              <w:rPr>
                <w:sz w:val="8"/>
                <w:szCs w:val="8"/>
                <w:color w:val="auto"/>
              </w:rPr>
            </w:pPr>
          </w:p>
        </w:tc>
        <w:tc>
          <w:tcPr>
            <w:tcW w:w="480" w:type="dxa"/>
            <w:vAlign w:val="bottom"/>
            <w:tcBorders>
              <w:top w:val="single" w:sz="8" w:color="0000EE"/>
            </w:tcBorders>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48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7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540" w:type="dxa"/>
            <w:vAlign w:val="bottom"/>
          </w:tcPr>
          <w:p>
            <w:pPr>
              <w:spacing w:after="0"/>
              <w:rPr>
                <w:sz w:val="4"/>
                <w:szCs w:val="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vMerge w:val="restart"/>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54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40" w:type="dxa"/>
            <w:vAlign w:val="bottom"/>
            <w:gridSpan w:val="9"/>
            <w:vMerge w:val="restart"/>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040" w:type="dxa"/>
            <w:vAlign w:val="bottom"/>
            <w:gridSpan w:val="9"/>
            <w:vMerge w:val="continue"/>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tcPr>
          <w:p>
            <w:pPr>
              <w:spacing w:after="0"/>
              <w:rPr>
                <w:sz w:val="20"/>
                <w:szCs w:val="20"/>
                <w:color w:val="auto"/>
              </w:rPr>
            </w:pPr>
            <w:r>
              <w:rPr>
                <w:rFonts w:ascii="Arial" w:cs="Arial" w:eastAsia="Arial" w:hAnsi="Arial"/>
                <w:sz w:val="18"/>
                <w:szCs w:val="18"/>
                <w:color w:val="0000FF"/>
              </w:rPr>
              <w:t>5TH FLOOR, 37 ESPLANADE</w:t>
            </w: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40" w:type="dxa"/>
            <w:vAlign w:val="bottom"/>
            <w:gridSpan w:val="7"/>
          </w:tcPr>
          <w:p>
            <w:pPr>
              <w:ind w:left="160"/>
              <w:spacing w:after="0"/>
              <w:rPr>
                <w:sz w:val="20"/>
                <w:szCs w:val="20"/>
                <w:color w:val="auto"/>
              </w:rPr>
            </w:pPr>
            <w:r>
              <w:rPr>
                <w:rFonts w:ascii="Arial" w:cs="Arial" w:eastAsia="Arial" w:hAnsi="Arial"/>
                <w:sz w:val="18"/>
                <w:szCs w:val="18"/>
                <w:color w:val="0000FF"/>
              </w:rPr>
              <w:t>05/11/2016</w:t>
            </w: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ST HELIER</w:t>
            </w: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gridSpan w:val="2"/>
          </w:tcPr>
          <w:p>
            <w:pPr>
              <w:spacing w:after="0"/>
              <w:rPr>
                <w:sz w:val="12"/>
                <w:szCs w:val="12"/>
                <w:color w:val="auto"/>
              </w:rPr>
            </w:pPr>
          </w:p>
        </w:tc>
        <w:tc>
          <w:tcPr>
            <w:tcW w:w="1040" w:type="dxa"/>
            <w:vAlign w:val="bottom"/>
            <w:tcBorders>
              <w:bottom w:val="single" w:sz="8" w:color="2C2C2C"/>
            </w:tcBorders>
            <w:gridSpan w:val="3"/>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1720" w:type="dxa"/>
            <w:vAlign w:val="bottom"/>
            <w:tcBorders>
              <w:bottom w:val="single" w:sz="8" w:color="2C2C2C"/>
            </w:tcBorders>
            <w:gridSpan w:val="3"/>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3240" w:type="dxa"/>
            <w:vAlign w:val="bottom"/>
            <w:tcBorders>
              <w:bottom w:val="single" w:sz="8" w:color="2C2C2C"/>
            </w:tcBorders>
            <w:gridSpan w:val="5"/>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EEEEEE"/>
          </w:tcPr>
          <w:p>
            <w:pPr>
              <w:spacing w:after="0" w:line="20" w:lineRule="exact"/>
              <w:rPr>
                <w:sz w:val="1"/>
                <w:szCs w:val="1"/>
                <w:color w:val="auto"/>
              </w:rPr>
            </w:pPr>
          </w:p>
        </w:tc>
        <w:tc>
          <w:tcPr>
            <w:tcW w:w="540" w:type="dxa"/>
            <w:vAlign w:val="bottom"/>
            <w:shd w:val="clear" w:color="auto" w:fill="EEEEEE"/>
          </w:tcPr>
          <w:p>
            <w:pPr>
              <w:spacing w:after="0" w:line="20" w:lineRule="exact"/>
              <w:rPr>
                <w:sz w:val="1"/>
                <w:szCs w:val="1"/>
                <w:color w:val="auto"/>
              </w:rPr>
            </w:pPr>
          </w:p>
        </w:tc>
        <w:tc>
          <w:tcPr>
            <w:tcW w:w="200" w:type="dxa"/>
            <w:vAlign w:val="bottom"/>
            <w:shd w:val="clear" w:color="auto" w:fill="EEEEEE"/>
          </w:tcPr>
          <w:p>
            <w:pPr>
              <w:spacing w:after="0" w:line="20" w:lineRule="exact"/>
              <w:rPr>
                <w:sz w:val="1"/>
                <w:szCs w:val="1"/>
                <w:color w:val="auto"/>
              </w:rPr>
            </w:pPr>
          </w:p>
        </w:tc>
        <w:tc>
          <w:tcPr>
            <w:tcW w:w="1100" w:type="dxa"/>
            <w:vAlign w:val="bottom"/>
            <w:shd w:val="clear" w:color="auto" w:fill="EEEEEE"/>
          </w:tcPr>
          <w:p>
            <w:pPr>
              <w:spacing w:after="0" w:line="20" w:lineRule="exact"/>
              <w:rPr>
                <w:sz w:val="1"/>
                <w:szCs w:val="1"/>
                <w:color w:val="auto"/>
              </w:rPr>
            </w:pPr>
          </w:p>
        </w:tc>
        <w:tc>
          <w:tcPr>
            <w:tcW w:w="480" w:type="dxa"/>
            <w:vAlign w:val="bottom"/>
            <w:shd w:val="clear" w:color="auto" w:fill="EEEEEE"/>
          </w:tcPr>
          <w:p>
            <w:pPr>
              <w:spacing w:after="0" w:line="20" w:lineRule="exact"/>
              <w:rPr>
                <w:sz w:val="1"/>
                <w:szCs w:val="1"/>
                <w:color w:val="auto"/>
              </w:rPr>
            </w:pPr>
          </w:p>
        </w:tc>
        <w:tc>
          <w:tcPr>
            <w:tcW w:w="780" w:type="dxa"/>
            <w:vAlign w:val="bottom"/>
            <w:tcBorders>
              <w:right w:val="single" w:sz="8" w:color="EEEEEE"/>
            </w:tcBorders>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40" w:type="dxa"/>
            <w:vAlign w:val="bottom"/>
            <w:gridSpan w:val="10"/>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line="20" w:lineRule="exact"/>
              <w:rPr>
                <w:sz w:val="1"/>
                <w:szCs w:val="1"/>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40" w:type="dxa"/>
            <w:vAlign w:val="bottom"/>
            <w:gridSpan w:val="10"/>
            <w:vMerge w:val="continue"/>
          </w:tcPr>
          <w:p>
            <w:pPr>
              <w:spacing w:after="0"/>
              <w:rPr>
                <w:sz w:val="15"/>
                <w:szCs w:val="15"/>
                <w:color w:val="auto"/>
              </w:rPr>
            </w:pPr>
          </w:p>
        </w:tc>
        <w:tc>
          <w:tcPr>
            <w:tcW w:w="160" w:type="dxa"/>
            <w:vAlign w:val="bottom"/>
          </w:tcPr>
          <w:p>
            <w:pPr>
              <w:spacing w:after="0"/>
              <w:rPr>
                <w:sz w:val="15"/>
                <w:szCs w:val="15"/>
                <w:color w:val="auto"/>
              </w:rPr>
            </w:pPr>
          </w:p>
        </w:tc>
        <w:tc>
          <w:tcPr>
            <w:tcW w:w="3440" w:type="dxa"/>
            <w:vAlign w:val="bottom"/>
            <w:gridSpan w:val="7"/>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vMerge w:val="restart"/>
          </w:tcPr>
          <w:p>
            <w:pPr>
              <w:spacing w:after="0"/>
              <w:rPr>
                <w:sz w:val="20"/>
                <w:szCs w:val="20"/>
                <w:color w:val="auto"/>
              </w:rPr>
            </w:pPr>
            <w:r>
              <w:rPr>
                <w:rFonts w:ascii="Arial" w:cs="Arial" w:eastAsia="Arial" w:hAnsi="Arial"/>
                <w:sz w:val="18"/>
                <w:szCs w:val="18"/>
                <w:color w:val="0000FF"/>
                <w:w w:val="90"/>
              </w:rPr>
              <w:t>JERSEY,</w:t>
            </w: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980" w:type="dxa"/>
            <w:vAlign w:val="bottom"/>
            <w:gridSpan w:val="5"/>
          </w:tcPr>
          <w:p>
            <w:pPr>
              <w:ind w:left="180"/>
              <w:spacing w:after="0" w:line="154" w:lineRule="exact"/>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CHANNEL</w:t>
            </w:r>
          </w:p>
        </w:tc>
        <w:tc>
          <w:tcPr>
            <w:tcW w:w="1300" w:type="dxa"/>
            <w:vAlign w:val="bottom"/>
            <w:gridSpan w:val="2"/>
          </w:tcPr>
          <w:p>
            <w:pPr>
              <w:ind w:left="40"/>
              <w:spacing w:after="0"/>
              <w:rPr>
                <w:sz w:val="20"/>
                <w:szCs w:val="20"/>
                <w:color w:val="auto"/>
              </w:rPr>
            </w:pPr>
            <w:r>
              <w:rPr>
                <w:rFonts w:ascii="Arial" w:cs="Arial" w:eastAsia="Arial" w:hAnsi="Arial"/>
                <w:sz w:val="18"/>
                <w:szCs w:val="18"/>
                <w:color w:val="0000FF"/>
              </w:rPr>
              <w:t>X0</w:t>
            </w:r>
          </w:p>
        </w:tc>
        <w:tc>
          <w:tcPr>
            <w:tcW w:w="1260" w:type="dxa"/>
            <w:vAlign w:val="bottom"/>
            <w:gridSpan w:val="2"/>
          </w:tcPr>
          <w:p>
            <w:pPr>
              <w:spacing w:after="0"/>
              <w:rPr>
                <w:sz w:val="20"/>
                <w:szCs w:val="20"/>
                <w:color w:val="auto"/>
              </w:rPr>
            </w:pPr>
            <w:r>
              <w:rPr>
                <w:rFonts w:ascii="Arial" w:cs="Arial" w:eastAsia="Arial" w:hAnsi="Arial"/>
                <w:sz w:val="18"/>
                <w:szCs w:val="18"/>
                <w:color w:val="0000FF"/>
              </w:rPr>
              <w:t>JE1 2TR</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ISLANDS</w:t>
            </w: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gridSpan w:val="2"/>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4"/>
                <w:szCs w:val="14"/>
                <w:color w:val="auto"/>
              </w:rPr>
              <w:t>(City)</w:t>
            </w:r>
          </w:p>
        </w:tc>
        <w:tc>
          <w:tcPr>
            <w:tcW w:w="540" w:type="dxa"/>
            <w:vAlign w:val="bottom"/>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gridSpan w:val="2"/>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1040" w:type="dxa"/>
            <w:vAlign w:val="bottom"/>
            <w:tcBorders>
              <w:bottom w:val="single" w:sz="8" w:color="2C2C2C"/>
            </w:tcBorders>
            <w:gridSpan w:val="3"/>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188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8140" w:type="dxa"/>
            <w:vAlign w:val="bottom"/>
            <w:tcBorders>
              <w:top w:val="single" w:sz="8" w:color="2C2C2C"/>
            </w:tcBorders>
            <w:gridSpan w:val="20"/>
          </w:tcPr>
          <w:p>
            <w:pPr>
              <w:jc w:val="center"/>
              <w:ind w:left="87"/>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5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480" w:type="dxa"/>
            <w:vAlign w:val="bottom"/>
          </w:tcPr>
          <w:p>
            <w:pPr>
              <w:spacing w:after="0"/>
              <w:rPr>
                <w:sz w:val="15"/>
                <w:szCs w:val="15"/>
                <w:color w:val="auto"/>
              </w:rPr>
            </w:pPr>
          </w:p>
        </w:tc>
        <w:tc>
          <w:tcPr>
            <w:tcW w:w="1420" w:type="dxa"/>
            <w:vAlign w:val="bottom"/>
            <w:gridSpan w:val="5"/>
          </w:tcPr>
          <w:p>
            <w:pPr>
              <w:ind w:left="2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5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80" w:type="dxa"/>
            <w:vAlign w:val="bottom"/>
          </w:tcPr>
          <w:p>
            <w:pPr>
              <w:spacing w:after="0"/>
              <w:rPr>
                <w:sz w:val="15"/>
                <w:szCs w:val="15"/>
                <w:color w:val="auto"/>
              </w:rPr>
            </w:pPr>
          </w:p>
        </w:tc>
        <w:tc>
          <w:tcPr>
            <w:tcW w:w="206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20" w:type="dxa"/>
            <w:vAlign w:val="bottom"/>
            <w:gridSpan w:val="5"/>
          </w:tcPr>
          <w:p>
            <w:pPr>
              <w:ind w:left="28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2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jc w:val="right"/>
              <w:ind w:right="214"/>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3"/>
              </w:rPr>
              <w:t>Common Shares</w:t>
            </w:r>
          </w:p>
        </w:tc>
        <w:tc>
          <w:tcPr>
            <w:tcW w:w="20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ind w:left="260"/>
              <w:spacing w:after="0"/>
              <w:rPr>
                <w:sz w:val="20"/>
                <w:szCs w:val="20"/>
                <w:color w:val="auto"/>
              </w:rPr>
            </w:pPr>
            <w:r>
              <w:rPr>
                <w:rFonts w:ascii="Arial" w:cs="Arial" w:eastAsia="Arial" w:hAnsi="Arial"/>
                <w:sz w:val="18"/>
                <w:szCs w:val="18"/>
                <w:color w:val="0000FF"/>
              </w:rPr>
              <w:t>2,582,159</w:t>
            </w:r>
          </w:p>
        </w:tc>
        <w:tc>
          <w:tcPr>
            <w:tcW w:w="960" w:type="dxa"/>
            <w:vAlign w:val="bottom"/>
            <w:tcBorders>
              <w:bottom w:val="single" w:sz="8" w:color="2C2C2C"/>
            </w:tcBorders>
          </w:tcPr>
          <w:p>
            <w:pPr>
              <w:ind w:left="30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(1)</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3"/>
              </w:rPr>
              <w:t>Common Shares</w:t>
            </w:r>
          </w:p>
        </w:tc>
        <w:tc>
          <w:tcPr>
            <w:tcW w:w="20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ind w:left="860"/>
              <w:spacing w:after="0"/>
              <w:rPr>
                <w:sz w:val="20"/>
                <w:szCs w:val="20"/>
                <w:color w:val="auto"/>
              </w:rPr>
            </w:pPr>
            <w:r>
              <w:rPr>
                <w:rFonts w:ascii="Arial" w:cs="Arial" w:eastAsia="Arial" w:hAnsi="Arial"/>
                <w:sz w:val="18"/>
                <w:szCs w:val="18"/>
                <w:color w:val="0000FF"/>
              </w:rPr>
              <w:t>05/11/2016</w:t>
            </w: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ind w:left="200"/>
              <w:spacing w:after="0"/>
              <w:rPr>
                <w:sz w:val="20"/>
                <w:szCs w:val="20"/>
                <w:color w:val="auto"/>
              </w:rPr>
            </w:pPr>
            <w:r>
              <w:rPr>
                <w:rFonts w:ascii="Arial" w:cs="Arial" w:eastAsia="Arial" w:hAnsi="Arial"/>
                <w:sz w:val="14"/>
                <w:szCs w:val="14"/>
                <w:color w:val="0000FF"/>
              </w:rPr>
              <w:t>P</w:t>
            </w:r>
          </w:p>
        </w:tc>
        <w:tc>
          <w:tcPr>
            <w:tcW w:w="740" w:type="dxa"/>
            <w:vAlign w:val="bottom"/>
            <w:tcBorders>
              <w:bottom w:val="single" w:sz="8" w:color="2C2C2C"/>
            </w:tcBorders>
          </w:tcPr>
          <w:p>
            <w:pPr>
              <w:jc w:val="center"/>
              <w:ind w:left="150"/>
              <w:spacing w:after="0"/>
              <w:rPr>
                <w:sz w:val="20"/>
                <w:szCs w:val="20"/>
                <w:color w:val="auto"/>
              </w:rPr>
            </w:pPr>
            <w:r>
              <w:rPr>
                <w:rFonts w:ascii="Arial" w:cs="Arial" w:eastAsia="Arial" w:hAnsi="Arial"/>
                <w:sz w:val="18"/>
                <w:szCs w:val="18"/>
                <w:color w:val="0000FF"/>
                <w:w w:val="87"/>
              </w:rPr>
              <w:t>15,435</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0.55</w:t>
            </w:r>
          </w:p>
        </w:tc>
        <w:tc>
          <w:tcPr>
            <w:tcW w:w="1260" w:type="dxa"/>
            <w:vAlign w:val="bottom"/>
            <w:tcBorders>
              <w:bottom w:val="single" w:sz="8" w:color="2C2C2C"/>
            </w:tcBorders>
            <w:gridSpan w:val="2"/>
          </w:tcPr>
          <w:p>
            <w:pPr>
              <w:ind w:left="260"/>
              <w:spacing w:after="0"/>
              <w:rPr>
                <w:sz w:val="20"/>
                <w:szCs w:val="20"/>
                <w:color w:val="auto"/>
              </w:rPr>
            </w:pPr>
            <w:r>
              <w:rPr>
                <w:rFonts w:ascii="Arial" w:cs="Arial" w:eastAsia="Arial" w:hAnsi="Arial"/>
                <w:sz w:val="18"/>
                <w:szCs w:val="18"/>
                <w:color w:val="0000FF"/>
              </w:rPr>
              <w:t>2,597,594</w:t>
            </w:r>
          </w:p>
        </w:tc>
        <w:tc>
          <w:tcPr>
            <w:tcW w:w="960" w:type="dxa"/>
            <w:vAlign w:val="bottom"/>
            <w:tcBorders>
              <w:bottom w:val="single" w:sz="8" w:color="2C2C2C"/>
            </w:tcBorders>
          </w:tcPr>
          <w:p>
            <w:pPr>
              <w:ind w:left="30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(1)</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3"/>
              </w:rPr>
              <w:t>Common Shares</w:t>
            </w:r>
          </w:p>
        </w:tc>
        <w:tc>
          <w:tcPr>
            <w:tcW w:w="20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ind w:left="860"/>
              <w:spacing w:after="0"/>
              <w:rPr>
                <w:sz w:val="20"/>
                <w:szCs w:val="20"/>
                <w:color w:val="auto"/>
              </w:rPr>
            </w:pPr>
            <w:r>
              <w:rPr>
                <w:rFonts w:ascii="Arial" w:cs="Arial" w:eastAsia="Arial" w:hAnsi="Arial"/>
                <w:sz w:val="18"/>
                <w:szCs w:val="18"/>
                <w:color w:val="0000FF"/>
              </w:rPr>
              <w:t>05/12/2016</w:t>
            </w: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ind w:left="200"/>
              <w:spacing w:after="0"/>
              <w:rPr>
                <w:sz w:val="20"/>
                <w:szCs w:val="20"/>
                <w:color w:val="auto"/>
              </w:rPr>
            </w:pPr>
            <w:r>
              <w:rPr>
                <w:rFonts w:ascii="Arial" w:cs="Arial" w:eastAsia="Arial" w:hAnsi="Arial"/>
                <w:sz w:val="14"/>
                <w:szCs w:val="14"/>
                <w:color w:val="0000FF"/>
              </w:rPr>
              <w:t>P</w:t>
            </w:r>
          </w:p>
        </w:tc>
        <w:tc>
          <w:tcPr>
            <w:tcW w:w="740" w:type="dxa"/>
            <w:vAlign w:val="bottom"/>
            <w:tcBorders>
              <w:bottom w:val="single" w:sz="8" w:color="2C2C2C"/>
            </w:tcBorders>
          </w:tcPr>
          <w:p>
            <w:pPr>
              <w:jc w:val="center"/>
              <w:ind w:left="150"/>
              <w:spacing w:after="0"/>
              <w:rPr>
                <w:sz w:val="20"/>
                <w:szCs w:val="20"/>
                <w:color w:val="auto"/>
              </w:rPr>
            </w:pPr>
            <w:r>
              <w:rPr>
                <w:rFonts w:ascii="Arial" w:cs="Arial" w:eastAsia="Arial" w:hAnsi="Arial"/>
                <w:sz w:val="18"/>
                <w:szCs w:val="18"/>
                <w:color w:val="0000FF"/>
                <w:w w:val="87"/>
              </w:rPr>
              <w:t>33,839</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0.55</w:t>
            </w:r>
          </w:p>
        </w:tc>
        <w:tc>
          <w:tcPr>
            <w:tcW w:w="1260" w:type="dxa"/>
            <w:vAlign w:val="bottom"/>
            <w:tcBorders>
              <w:bottom w:val="single" w:sz="8" w:color="2C2C2C"/>
            </w:tcBorders>
            <w:gridSpan w:val="2"/>
          </w:tcPr>
          <w:p>
            <w:pPr>
              <w:ind w:left="260"/>
              <w:spacing w:after="0"/>
              <w:rPr>
                <w:sz w:val="20"/>
                <w:szCs w:val="20"/>
                <w:color w:val="auto"/>
              </w:rPr>
            </w:pPr>
            <w:r>
              <w:rPr>
                <w:rFonts w:ascii="Arial" w:cs="Arial" w:eastAsia="Arial" w:hAnsi="Arial"/>
                <w:sz w:val="18"/>
                <w:szCs w:val="18"/>
                <w:color w:val="0000FF"/>
              </w:rPr>
              <w:t>2,631,433</w:t>
            </w:r>
          </w:p>
        </w:tc>
        <w:tc>
          <w:tcPr>
            <w:tcW w:w="960" w:type="dxa"/>
            <w:vAlign w:val="bottom"/>
            <w:tcBorders>
              <w:bottom w:val="single" w:sz="8" w:color="2C2C2C"/>
            </w:tcBorders>
          </w:tcPr>
          <w:p>
            <w:pPr>
              <w:ind w:left="30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(1)</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3"/>
              </w:rPr>
              <w:t>Common Shares</w:t>
            </w:r>
          </w:p>
        </w:tc>
        <w:tc>
          <w:tcPr>
            <w:tcW w:w="20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ind w:left="860"/>
              <w:spacing w:after="0"/>
              <w:rPr>
                <w:sz w:val="20"/>
                <w:szCs w:val="20"/>
                <w:color w:val="auto"/>
              </w:rPr>
            </w:pPr>
            <w:r>
              <w:rPr>
                <w:rFonts w:ascii="Arial" w:cs="Arial" w:eastAsia="Arial" w:hAnsi="Arial"/>
                <w:sz w:val="18"/>
                <w:szCs w:val="18"/>
                <w:color w:val="0000FF"/>
              </w:rPr>
              <w:t>05/13/2016</w:t>
            </w: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ind w:left="200"/>
              <w:spacing w:after="0"/>
              <w:rPr>
                <w:sz w:val="20"/>
                <w:szCs w:val="20"/>
                <w:color w:val="auto"/>
              </w:rPr>
            </w:pPr>
            <w:r>
              <w:rPr>
                <w:rFonts w:ascii="Arial" w:cs="Arial" w:eastAsia="Arial" w:hAnsi="Arial"/>
                <w:sz w:val="14"/>
                <w:szCs w:val="14"/>
                <w:color w:val="0000FF"/>
              </w:rPr>
              <w:t>P</w:t>
            </w:r>
          </w:p>
        </w:tc>
        <w:tc>
          <w:tcPr>
            <w:tcW w:w="740" w:type="dxa"/>
            <w:vAlign w:val="bottom"/>
            <w:tcBorders>
              <w:bottom w:val="single" w:sz="8" w:color="2C2C2C"/>
            </w:tcBorders>
          </w:tcPr>
          <w:p>
            <w:pPr>
              <w:jc w:val="center"/>
              <w:ind w:left="150"/>
              <w:spacing w:after="0"/>
              <w:rPr>
                <w:sz w:val="20"/>
                <w:szCs w:val="20"/>
                <w:color w:val="auto"/>
              </w:rPr>
            </w:pPr>
            <w:r>
              <w:rPr>
                <w:rFonts w:ascii="Arial" w:cs="Arial" w:eastAsia="Arial" w:hAnsi="Arial"/>
                <w:sz w:val="18"/>
                <w:szCs w:val="18"/>
                <w:color w:val="0000FF"/>
                <w:w w:val="88"/>
              </w:rPr>
              <w:t>2,400</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0.55</w:t>
            </w:r>
          </w:p>
        </w:tc>
        <w:tc>
          <w:tcPr>
            <w:tcW w:w="1260" w:type="dxa"/>
            <w:vAlign w:val="bottom"/>
            <w:tcBorders>
              <w:bottom w:val="single" w:sz="8" w:color="2C2C2C"/>
            </w:tcBorders>
            <w:gridSpan w:val="2"/>
          </w:tcPr>
          <w:p>
            <w:pPr>
              <w:ind w:left="260"/>
              <w:spacing w:after="0"/>
              <w:rPr>
                <w:sz w:val="20"/>
                <w:szCs w:val="20"/>
                <w:color w:val="auto"/>
              </w:rPr>
            </w:pPr>
            <w:r>
              <w:rPr>
                <w:rFonts w:ascii="Arial" w:cs="Arial" w:eastAsia="Arial" w:hAnsi="Arial"/>
                <w:sz w:val="18"/>
                <w:szCs w:val="18"/>
                <w:color w:val="0000FF"/>
              </w:rPr>
              <w:t>2,633,833</w:t>
            </w:r>
          </w:p>
        </w:tc>
        <w:tc>
          <w:tcPr>
            <w:tcW w:w="960" w:type="dxa"/>
            <w:vAlign w:val="bottom"/>
            <w:tcBorders>
              <w:bottom w:val="single" w:sz="8" w:color="2C2C2C"/>
            </w:tcBorders>
          </w:tcPr>
          <w:p>
            <w:pPr>
              <w:ind w:left="30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(1)</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9"/>
          </w:tcPr>
          <w:p>
            <w:pPr>
              <w:jc w:val="center"/>
              <w:ind w:left="887"/>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300" w:type="dxa"/>
            <w:vAlign w:val="bottom"/>
            <w:gridSpan w:val="16"/>
          </w:tcPr>
          <w:p>
            <w:pPr>
              <w:jc w:val="center"/>
              <w:ind w:right="74"/>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110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6"/>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6"/>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3"/>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20" w:type="dxa"/>
            <w:vAlign w:val="bottom"/>
            <w:gridSpan w:val="4"/>
          </w:tcPr>
          <w:p>
            <w:pPr>
              <w:ind w:left="4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4"/>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20" w:type="dxa"/>
            <w:vAlign w:val="bottom"/>
            <w:gridSpan w:val="4"/>
          </w:tcPr>
          <w:p>
            <w:pPr>
              <w:spacing w:after="0"/>
              <w:rPr>
                <w:sz w:val="20"/>
                <w:szCs w:val="20"/>
                <w:color w:val="auto"/>
              </w:rPr>
            </w:pPr>
            <w:r>
              <w:rPr>
                <w:rFonts w:ascii="Arial" w:cs="Arial" w:eastAsia="Arial" w:hAnsi="Arial"/>
                <w:sz w:val="12"/>
                <w:szCs w:val="12"/>
                <w:b w:val="1"/>
                <w:bCs w:val="1"/>
                <w:color w:val="auto"/>
              </w:rPr>
              <w:t>Title   Shares</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3020" w:type="dxa"/>
            <w:vAlign w:val="bottom"/>
            <w:tcBorders>
              <w:bottom w:val="single" w:sz="8" w:color="2C2C2C"/>
            </w:tcBorders>
            <w:gridSpan w:val="5"/>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900" w:type="dxa"/>
            <w:vAlign w:val="bottom"/>
            <w:tcBorders>
              <w:top w:val="single" w:sz="8" w:color="2C2C2C"/>
            </w:tcBorders>
            <w:gridSpan w:val="7"/>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6"/>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PVAM Perlus Microcap Fund, L.P.</w:t>
              </w:r>
            </w:hyperlink>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480" w:type="dxa"/>
            <w:vAlign w:val="bottom"/>
            <w:tcBorders>
              <w:top w:val="single" w:sz="8" w:color="0000EE"/>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4"/>
                <w:szCs w:val="14"/>
                <w:color w:val="auto"/>
              </w:rPr>
              <w:t>(Last)</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ind w:left="38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4"/>
          </w:tcPr>
          <w:p>
            <w:pPr>
              <w:spacing w:after="0"/>
              <w:rPr>
                <w:sz w:val="20"/>
                <w:szCs w:val="20"/>
                <w:color w:val="auto"/>
              </w:rPr>
            </w:pPr>
            <w:r>
              <w:rPr>
                <w:rFonts w:ascii="Arial" w:cs="Arial" w:eastAsia="Arial" w:hAnsi="Arial"/>
                <w:sz w:val="18"/>
                <w:szCs w:val="18"/>
                <w:color w:val="0000FF"/>
              </w:rPr>
              <w:t>5TH FLOOR, 37 ESPLANADE</w:t>
            </w: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ST HELIER</w:t>
            </w: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r>
              <w:rPr>
                <w:rFonts w:ascii="Arial" w:cs="Arial" w:eastAsia="Arial" w:hAnsi="Arial"/>
                <w:sz w:val="18"/>
                <w:szCs w:val="18"/>
                <w:color w:val="0000FF"/>
                <w:w w:val="90"/>
              </w:rPr>
              <w:t>JERSEY,</w:t>
            </w: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CHANNEL</w:t>
            </w:r>
          </w:p>
        </w:tc>
        <w:tc>
          <w:tcPr>
            <w:tcW w:w="200" w:type="dxa"/>
            <w:vAlign w:val="bottom"/>
          </w:tcPr>
          <w:p>
            <w:pPr>
              <w:spacing w:after="0"/>
              <w:rPr>
                <w:sz w:val="18"/>
                <w:szCs w:val="18"/>
                <w:color w:val="auto"/>
              </w:rPr>
            </w:pPr>
          </w:p>
        </w:tc>
        <w:tc>
          <w:tcPr>
            <w:tcW w:w="1100" w:type="dxa"/>
            <w:vAlign w:val="bottom"/>
          </w:tcPr>
          <w:p>
            <w:pPr>
              <w:ind w:left="20"/>
              <w:spacing w:after="0"/>
              <w:rPr>
                <w:sz w:val="20"/>
                <w:szCs w:val="20"/>
                <w:color w:val="auto"/>
              </w:rPr>
            </w:pPr>
            <w:r>
              <w:rPr>
                <w:rFonts w:ascii="Arial" w:cs="Arial" w:eastAsia="Arial" w:hAnsi="Arial"/>
                <w:sz w:val="18"/>
                <w:szCs w:val="18"/>
                <w:color w:val="0000FF"/>
              </w:rPr>
              <w:t>X0</w:t>
            </w:r>
          </w:p>
        </w:tc>
        <w:tc>
          <w:tcPr>
            <w:tcW w:w="1260" w:type="dxa"/>
            <w:vAlign w:val="bottom"/>
            <w:gridSpan w:val="2"/>
          </w:tcPr>
          <w:p>
            <w:pPr>
              <w:ind w:left="380"/>
              <w:spacing w:after="0"/>
              <w:rPr>
                <w:sz w:val="20"/>
                <w:szCs w:val="20"/>
                <w:color w:val="auto"/>
              </w:rPr>
            </w:pPr>
            <w:r>
              <w:rPr>
                <w:rFonts w:ascii="Arial" w:cs="Arial" w:eastAsia="Arial" w:hAnsi="Arial"/>
                <w:sz w:val="18"/>
                <w:szCs w:val="18"/>
                <w:color w:val="0000FF"/>
              </w:rPr>
              <w:t>JE1 2TR</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ISLANDS</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4"/>
                <w:szCs w:val="14"/>
                <w:color w:val="auto"/>
              </w:rPr>
              <w:t>(City)</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ind w:left="38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line="230" w:lineRule="auto"/>
        <w:rPr>
          <w:rFonts w:ascii="Arial" w:cs="Arial" w:eastAsia="Arial" w:hAnsi="Arial"/>
          <w:sz w:val="22"/>
          <w:szCs w:val="22"/>
          <w:u w:val="single" w:color="auto"/>
          <w:color w:val="0000EE"/>
        </w:rPr>
      </w:pPr>
      <w:hyperlink r:id="rId14">
        <w:r>
          <w:rPr>
            <w:rFonts w:ascii="Arial" w:cs="Arial" w:eastAsia="Arial" w:hAnsi="Arial"/>
            <w:sz w:val="22"/>
            <w:szCs w:val="22"/>
            <w:u w:val="single" w:color="auto"/>
            <w:color w:val="0000EE"/>
          </w:rPr>
          <w:t>PACIFIC VIEW ASSET MANAGEMENT (UK)</w:t>
        </w:r>
      </w:hyperlink>
    </w:p>
    <w:p>
      <w:pPr>
        <w:spacing w:after="0" w:line="1" w:lineRule="exact"/>
        <w:rPr>
          <w:sz w:val="20"/>
          <w:szCs w:val="20"/>
          <w:color w:val="auto"/>
        </w:rPr>
      </w:pPr>
    </w:p>
    <w:p>
      <w:pPr>
        <w:ind w:left="120"/>
        <w:spacing w:after="0"/>
        <w:rPr>
          <w:rFonts w:ascii="Arial" w:cs="Arial" w:eastAsia="Arial" w:hAnsi="Arial"/>
          <w:sz w:val="22"/>
          <w:szCs w:val="22"/>
          <w:u w:val="single" w:color="auto"/>
          <w:color w:val="0000EE"/>
        </w:rPr>
      </w:pPr>
      <w:hyperlink r:id="rId14">
        <w:r>
          <w:rPr>
            <w:rFonts w:ascii="Arial" w:cs="Arial" w:eastAsia="Arial" w:hAnsi="Arial"/>
            <w:sz w:val="22"/>
            <w:szCs w:val="22"/>
            <w:u w:val="single" w:color="auto"/>
            <w:color w:val="0000EE"/>
          </w:rPr>
          <w:t>LLP</w:t>
        </w:r>
      </w:hyperlink>
    </w:p>
    <w:p>
      <w:pPr>
        <w:spacing w:after="0" w:line="317" w:lineRule="exact"/>
        <w:rPr>
          <w:sz w:val="20"/>
          <w:szCs w:val="20"/>
          <w:color w:val="auto"/>
        </w:rPr>
      </w:pPr>
    </w:p>
    <w:p>
      <w:pPr>
        <w:ind w:left="120"/>
        <w:spacing w:after="0"/>
        <w:tabs>
          <w:tab w:leader="none" w:pos="1560" w:val="left"/>
          <w:tab w:leader="none" w:pos="302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5TH FLOOR 6 ST. ANDREW STREET</w:t>
      </w:r>
    </w:p>
    <w:p>
      <w:pPr>
        <w:spacing w:after="0" w:line="354" w:lineRule="exact"/>
        <w:rPr>
          <w:sz w:val="20"/>
          <w:szCs w:val="20"/>
          <w:color w:val="auto"/>
        </w:rPr>
      </w:pPr>
    </w:p>
    <w:p>
      <w:pPr>
        <w:ind w:left="80"/>
        <w:spacing w:after="0"/>
        <w:rPr>
          <w:sz w:val="20"/>
          <w:szCs w:val="20"/>
          <w:color w:val="auto"/>
        </w:rPr>
      </w:pPr>
      <w:r>
        <w:rPr>
          <w:rFonts w:ascii="Arial" w:cs="Arial" w:eastAsia="Arial" w:hAnsi="Arial"/>
          <w:sz w:val="14"/>
          <w:szCs w:val="14"/>
          <w:color w:val="auto"/>
        </w:rPr>
        <w:t>(Street)</w:t>
      </w:r>
    </w:p>
    <w:p>
      <w:pPr>
        <w:sectPr>
          <w:pgSz w:w="11900" w:h="16838" w:orient="portrait"/>
          <w:cols w:equalWidth="0" w:num="1">
            <w:col w:w="11420"/>
          </w:cols>
          <w:pgMar w:left="240" w:top="226" w:right="239" w:bottom="0" w:gutter="0" w:footer="0" w:header="0"/>
          <w:type w:val="continuous"/>
        </w:sectPr>
      </w:pPr>
    </w:p>
    <w:p>
      <w:pPr>
        <w:spacing w:after="0" w:line="20" w:lineRule="exact"/>
        <w:rPr>
          <w:sz w:val="20"/>
          <w:szCs w:val="20"/>
          <w:color w:val="auto"/>
        </w:rPr>
      </w:pPr>
    </w:p>
    <w:p>
      <w:pPr>
        <w:ind w:left="120"/>
        <w:spacing w:after="0"/>
        <w:tabs>
          <w:tab w:leader="none" w:pos="1560" w:val="left"/>
          <w:tab w:leader="none" w:pos="3020" w:val="left"/>
        </w:tabs>
        <w:rPr>
          <w:sz w:val="20"/>
          <w:szCs w:val="20"/>
          <w:color w:val="auto"/>
        </w:rPr>
      </w:pPr>
      <w:r>
        <w:rPr>
          <w:rFonts w:ascii="Arial" w:cs="Arial" w:eastAsia="Arial" w:hAnsi="Arial"/>
          <w:sz w:val="18"/>
          <w:szCs w:val="18"/>
          <w:color w:val="0000FF"/>
        </w:rPr>
        <w:t>LONDON</w:t>
      </w:r>
      <w:r>
        <w:rPr>
          <w:sz w:val="20"/>
          <w:szCs w:val="20"/>
          <w:color w:val="auto"/>
        </w:rPr>
        <w:tab/>
      </w:r>
      <w:r>
        <w:rPr>
          <w:rFonts w:ascii="Arial" w:cs="Arial" w:eastAsia="Arial" w:hAnsi="Arial"/>
          <w:sz w:val="18"/>
          <w:szCs w:val="18"/>
          <w:color w:val="0000FF"/>
        </w:rPr>
        <w:t>X0</w:t>
      </w:r>
      <w:r>
        <w:rPr>
          <w:sz w:val="20"/>
          <w:szCs w:val="20"/>
          <w:color w:val="auto"/>
        </w:rPr>
        <w:tab/>
      </w:r>
      <w:r>
        <w:rPr>
          <w:rFonts w:ascii="Arial" w:cs="Arial" w:eastAsia="Arial" w:hAnsi="Arial"/>
          <w:sz w:val="16"/>
          <w:szCs w:val="16"/>
          <w:color w:val="0000FF"/>
        </w:rPr>
        <w:t>EC4A 3AE</w:t>
      </w:r>
    </w:p>
    <w:p>
      <w:pPr>
        <w:sectPr>
          <w:pgSz w:w="11900" w:h="16838" w:orient="portrait"/>
          <w:cols w:equalWidth="0" w:num="1">
            <w:col w:w="11420"/>
          </w:cols>
          <w:pgMar w:left="240" w:top="226"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100" w:type="dxa"/>
            <w:vAlign w:val="bottom"/>
          </w:tcPr>
          <w:p>
            <w:pPr>
              <w:spacing w:after="0"/>
              <w:rPr>
                <w:sz w:val="20"/>
                <w:szCs w:val="20"/>
                <w:color w:val="auto"/>
              </w:rPr>
            </w:pPr>
            <w:r>
              <w:rPr>
                <w:rFonts w:ascii="Arial" w:cs="Arial" w:eastAsia="Arial" w:hAnsi="Arial"/>
                <w:sz w:val="14"/>
                <w:szCs w:val="14"/>
                <w:color w:val="auto"/>
              </w:rPr>
              <w:t>(City)</w:t>
            </w:r>
          </w:p>
        </w:tc>
        <w:tc>
          <w:tcPr>
            <w:tcW w:w="1800" w:type="dxa"/>
            <w:vAlign w:val="bottom"/>
            <w:gridSpan w:val="2"/>
          </w:tcPr>
          <w:p>
            <w:pPr>
              <w:ind w:left="360"/>
              <w:spacing w:after="0"/>
              <w:rPr>
                <w:sz w:val="20"/>
                <w:szCs w:val="20"/>
                <w:color w:val="auto"/>
              </w:rPr>
            </w:pPr>
            <w:r>
              <w:rPr>
                <w:rFonts w:ascii="Arial" w:cs="Arial" w:eastAsia="Arial" w:hAnsi="Arial"/>
                <w:sz w:val="14"/>
                <w:szCs w:val="14"/>
                <w:color w:val="auto"/>
              </w:rPr>
              <w:t>(State)</w:t>
            </w:r>
          </w:p>
        </w:tc>
        <w:tc>
          <w:tcPr>
            <w:tcW w:w="1540" w:type="dxa"/>
            <w:vAlign w:val="bottom"/>
            <w:gridSpan w:val="2"/>
          </w:tcPr>
          <w:p>
            <w:pPr>
              <w:ind w:left="2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28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300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900" w:type="dxa"/>
            <w:vAlign w:val="bottom"/>
            <w:gridSpan w:val="3"/>
          </w:tcPr>
          <w:p>
            <w:pPr>
              <w:spacing w:after="0" w:line="224" w:lineRule="exact"/>
              <w:rPr>
                <w:rFonts w:ascii="Arial" w:cs="Arial" w:eastAsia="Arial" w:hAnsi="Arial"/>
                <w:sz w:val="22"/>
                <w:szCs w:val="22"/>
                <w:color w:val="0000EE"/>
              </w:rPr>
            </w:pPr>
            <w:hyperlink r:id="rId15">
              <w:r>
                <w:rPr>
                  <w:rFonts w:ascii="Arial" w:cs="Arial" w:eastAsia="Arial" w:hAnsi="Arial"/>
                  <w:sz w:val="22"/>
                  <w:szCs w:val="22"/>
                  <w:color w:val="0000EE"/>
                </w:rPr>
                <w:t>PVAM HOLDINGS LTD.</w:t>
              </w:r>
            </w:hyperlink>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4"/>
                <w:szCs w:val="14"/>
                <w:color w:val="auto"/>
              </w:rPr>
              <w:t>(Last)</w:t>
            </w:r>
          </w:p>
        </w:tc>
        <w:tc>
          <w:tcPr>
            <w:tcW w:w="1800" w:type="dxa"/>
            <w:vAlign w:val="bottom"/>
            <w:gridSpan w:val="2"/>
          </w:tcPr>
          <w:p>
            <w:pPr>
              <w:ind w:left="360"/>
              <w:spacing w:after="0"/>
              <w:rPr>
                <w:sz w:val="20"/>
                <w:szCs w:val="20"/>
                <w:color w:val="auto"/>
              </w:rPr>
            </w:pPr>
            <w:r>
              <w:rPr>
                <w:rFonts w:ascii="Arial" w:cs="Arial" w:eastAsia="Arial" w:hAnsi="Arial"/>
                <w:sz w:val="14"/>
                <w:szCs w:val="14"/>
                <w:color w:val="auto"/>
              </w:rPr>
              <w:t>(First)</w:t>
            </w:r>
          </w:p>
        </w:tc>
        <w:tc>
          <w:tcPr>
            <w:tcW w:w="1540" w:type="dxa"/>
            <w:vAlign w:val="bottom"/>
            <w:gridSpan w:val="2"/>
          </w:tcPr>
          <w:p>
            <w:pPr>
              <w:ind w:left="2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900" w:type="dxa"/>
            <w:vAlign w:val="bottom"/>
            <w:gridSpan w:val="3"/>
          </w:tcPr>
          <w:p>
            <w:pPr>
              <w:spacing w:after="0"/>
              <w:rPr>
                <w:sz w:val="20"/>
                <w:szCs w:val="20"/>
                <w:color w:val="auto"/>
              </w:rPr>
            </w:pPr>
            <w:r>
              <w:rPr>
                <w:rFonts w:ascii="Arial" w:cs="Arial" w:eastAsia="Arial" w:hAnsi="Arial"/>
                <w:sz w:val="18"/>
                <w:szCs w:val="18"/>
                <w:color w:val="0000FF"/>
                <w:w w:val="92"/>
              </w:rPr>
              <w:t>5TH FLOOR 6 ST. ANDREW STREET</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14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2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100" w:type="dxa"/>
            <w:vAlign w:val="bottom"/>
          </w:tcPr>
          <w:p>
            <w:pPr>
              <w:spacing w:after="0"/>
              <w:rPr>
                <w:sz w:val="20"/>
                <w:szCs w:val="20"/>
                <w:color w:val="auto"/>
              </w:rPr>
            </w:pPr>
            <w:r>
              <w:rPr>
                <w:rFonts w:ascii="Arial" w:cs="Arial" w:eastAsia="Arial" w:hAnsi="Arial"/>
                <w:sz w:val="18"/>
                <w:szCs w:val="18"/>
                <w:color w:val="0000FF"/>
              </w:rPr>
              <w:t>LONDON</w:t>
            </w:r>
          </w:p>
        </w:tc>
        <w:tc>
          <w:tcPr>
            <w:tcW w:w="1800" w:type="dxa"/>
            <w:vAlign w:val="bottom"/>
            <w:gridSpan w:val="2"/>
          </w:tcPr>
          <w:p>
            <w:pPr>
              <w:ind w:left="360"/>
              <w:spacing w:after="0"/>
              <w:rPr>
                <w:sz w:val="20"/>
                <w:szCs w:val="20"/>
                <w:color w:val="auto"/>
              </w:rPr>
            </w:pPr>
            <w:r>
              <w:rPr>
                <w:rFonts w:ascii="Arial" w:cs="Arial" w:eastAsia="Arial" w:hAnsi="Arial"/>
                <w:sz w:val="18"/>
                <w:szCs w:val="18"/>
                <w:color w:val="0000FF"/>
              </w:rPr>
              <w:t>X0</w:t>
            </w:r>
          </w:p>
        </w:tc>
        <w:tc>
          <w:tcPr>
            <w:tcW w:w="1540" w:type="dxa"/>
            <w:vAlign w:val="bottom"/>
            <w:gridSpan w:val="2"/>
          </w:tcPr>
          <w:p>
            <w:pPr>
              <w:ind w:left="20"/>
              <w:spacing w:after="0"/>
              <w:rPr>
                <w:sz w:val="20"/>
                <w:szCs w:val="20"/>
                <w:color w:val="auto"/>
              </w:rPr>
            </w:pPr>
            <w:r>
              <w:rPr>
                <w:rFonts w:ascii="Arial" w:cs="Arial" w:eastAsia="Arial" w:hAnsi="Arial"/>
                <w:sz w:val="18"/>
                <w:szCs w:val="18"/>
                <w:color w:val="0000FF"/>
              </w:rPr>
              <w:t>EC4A 3AE</w:t>
            </w:r>
          </w:p>
        </w:tc>
      </w:tr>
      <w:tr>
        <w:trPr>
          <w:trHeight w:val="158"/>
        </w:trPr>
        <w:tc>
          <w:tcPr>
            <w:tcW w:w="10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4"/>
                <w:szCs w:val="14"/>
                <w:color w:val="auto"/>
              </w:rPr>
              <w:t>(City)</w:t>
            </w:r>
          </w:p>
        </w:tc>
        <w:tc>
          <w:tcPr>
            <w:tcW w:w="1800" w:type="dxa"/>
            <w:vAlign w:val="bottom"/>
            <w:gridSpan w:val="2"/>
          </w:tcPr>
          <w:p>
            <w:pPr>
              <w:ind w:left="360"/>
              <w:spacing w:after="0"/>
              <w:rPr>
                <w:sz w:val="20"/>
                <w:szCs w:val="20"/>
                <w:color w:val="auto"/>
              </w:rPr>
            </w:pPr>
            <w:r>
              <w:rPr>
                <w:rFonts w:ascii="Arial" w:cs="Arial" w:eastAsia="Arial" w:hAnsi="Arial"/>
                <w:sz w:val="14"/>
                <w:szCs w:val="14"/>
                <w:color w:val="auto"/>
              </w:rPr>
              <w:t>(State)</w:t>
            </w:r>
          </w:p>
        </w:tc>
        <w:tc>
          <w:tcPr>
            <w:tcW w:w="1540" w:type="dxa"/>
            <w:vAlign w:val="bottom"/>
            <w:gridSpan w:val="2"/>
          </w:tcPr>
          <w:p>
            <w:pPr>
              <w:ind w:left="2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19678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24175" cy="1967865"/>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firstLine="9"/>
        <w:spacing w:after="0" w:line="273" w:lineRule="auto"/>
        <w:tabs>
          <w:tab w:leader="none" w:pos="15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PVAM Perlus Microcap Fund L.P. (formerly The Perlus Microcap Fund L.P.) is the beneficial owner of the shares of common stock of Key Technology, Inc. (the "Shares"). The Shares are held in the account of PVAM Perlus Microcap Fund L.P., the investments of which are managed by Pacific View Asset Management (UK) LLP (formerly Perlus Investment Management LLP) of which PVAM Holdings Ltd. ("PVAM") is the managing member. Pacific View Asset Management (UK) LLP ("PVAM LLP") exercises voting power and shares dispositive control over the Shares and PVAM shares indirect voting and dispositive power over the Shares. Each of PVAM and PVAM LLP disclaims beneficial ownership of the Shares, except to the extent of any pecuniary interest therein. This report shall not be deemed an admission that either PVAM or PVAM LLP is a beneficial owner of the Shares for purposes of Section 16 of the Securities Exchange Act of 1934, as amended, or any other purpose.</w:t>
      </w:r>
    </w:p>
    <w:p>
      <w:pPr>
        <w:spacing w:after="0" w:line="18" w:lineRule="exact"/>
        <w:rPr>
          <w:sz w:val="20"/>
          <w:szCs w:val="20"/>
          <w:color w:val="auto"/>
        </w:rPr>
      </w:pPr>
    </w:p>
    <w:tbl>
      <w:tblPr>
        <w:tblLayout w:type="fixed"/>
        <w:tblInd w:w="6840" w:type="dxa"/>
        <w:tblCellMar>
          <w:top w:w="0" w:type="dxa"/>
          <w:left w:w="0" w:type="dxa"/>
          <w:bottom w:w="0" w:type="dxa"/>
          <w:right w:w="0" w:type="dxa"/>
        </w:tblCellMar>
      </w:tblPr>
      <w:tr>
        <w:trPr>
          <w:trHeight w:val="207"/>
        </w:trPr>
        <w:tc>
          <w:tcPr>
            <w:tcW w:w="1220" w:type="dxa"/>
            <w:vAlign w:val="bottom"/>
          </w:tcPr>
          <w:p>
            <w:pPr>
              <w:spacing w:after="0"/>
              <w:rPr>
                <w:sz w:val="20"/>
                <w:szCs w:val="20"/>
                <w:color w:val="auto"/>
              </w:rPr>
            </w:pPr>
            <w:r>
              <w:rPr>
                <w:rFonts w:ascii="Arial" w:cs="Arial" w:eastAsia="Arial" w:hAnsi="Arial"/>
                <w:sz w:val="18"/>
                <w:szCs w:val="18"/>
                <w:color w:val="0000FF"/>
                <w:w w:val="88"/>
              </w:rPr>
              <w:t>/s/ Steve Druskin</w:t>
            </w:r>
          </w:p>
        </w:tc>
        <w:tc>
          <w:tcPr>
            <w:tcW w:w="900" w:type="dxa"/>
            <w:vAlign w:val="bottom"/>
          </w:tcPr>
          <w:p>
            <w:pPr>
              <w:spacing w:after="0"/>
              <w:rPr>
                <w:sz w:val="17"/>
                <w:szCs w:val="17"/>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05/13/2016</w:t>
            </w:r>
          </w:p>
        </w:tc>
      </w:tr>
      <w:tr>
        <w:trPr>
          <w:trHeight w:val="20"/>
        </w:trPr>
        <w:tc>
          <w:tcPr>
            <w:tcW w:w="12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20" w:right="3520" w:firstLine="9"/>
        <w:spacing w:after="0" w:line="350" w:lineRule="auto"/>
        <w:tabs>
          <w:tab w:leader="none" w:pos="16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40"/>
      </w:cols>
      <w:pgMar w:left="260" w:top="314"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2" Type="http://schemas.openxmlformats.org/officeDocument/2006/relationships/hyperlink" Target="http://www.sec.gov/cgi-bin/browse-edgar?action=getcompany&amp;CIK=0001472885" TargetMode="External"/><Relationship Id="rId13" Type="http://schemas.openxmlformats.org/officeDocument/2006/relationships/hyperlink" Target="http://www.sec.gov/cgi-bin/browse-edgar?action=getcompany&amp;CIK=0001044435" TargetMode="External"/><Relationship Id="rId14" Type="http://schemas.openxmlformats.org/officeDocument/2006/relationships/hyperlink" Target="http://www.sec.gov/cgi-bin/browse-edgar?action=getcompany&amp;CIK=0001601068" TargetMode="External"/><Relationship Id="rId15" Type="http://schemas.openxmlformats.org/officeDocument/2006/relationships/hyperlink" Target="http://www.sec.gov/cgi-bin/browse-edgar?action=getcompany&amp;CIK=00016200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2019-12-06T18:14:18Z</dcterms:created>
  <dcterms:modified xsi:type="dcterms:W3CDTF">2019-12-06T18:14:18Z</dcterms:modified>
</cp:coreProperties>
</file>