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ALMGREN AKE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ACTIVE POWER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ACPW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ACTIVE POWER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05/12/2011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21228 W. BRAKER LANE, BK12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2.44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With continued service, all shares subject to the option will vest and become exercisable on 5/12/2012.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K. Penver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05/13/2011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2019-12-17T05:03:50Z</dcterms:created>
  <dcterms:modified xsi:type="dcterms:W3CDTF">2019-12-17T05:03:50Z</dcterms:modified>
</cp:coreProperties>
</file>