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001-40937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87-2908160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384"/>
        <w:spacing w:after="0"/>
        <w:rPr>
          <w:sz w:val="20"/>
          <w:szCs w:val="20"/>
          <w:color w:val="auto"/>
        </w:rPr>
      </w:pPr>
      <w:r>
        <w:rPr>
          <w:rFonts w:ascii="Times New Roman" w:cs="Times New Roman" w:eastAsia="Times New Roman" w:hAnsi="Times New Roman"/>
          <w:sz w:val="18"/>
          <w:szCs w:val="18"/>
          <w:b w:val="1"/>
          <w:bCs w:val="1"/>
          <w:color w:val="auto"/>
        </w:rPr>
        <w:t>4514 Cole Avenue, Suite 1600</w:t>
      </w:r>
    </w:p>
    <w:p>
      <w:pPr>
        <w:spacing w:after="0" w:line="31" w:lineRule="exact"/>
        <w:rPr>
          <w:sz w:val="24"/>
          <w:szCs w:val="24"/>
          <w:color w:val="auto"/>
        </w:rPr>
      </w:pPr>
    </w:p>
    <w:p>
      <w:pPr>
        <w:ind w:left="4764"/>
        <w:spacing w:after="0"/>
        <w:rPr>
          <w:sz w:val="20"/>
          <w:szCs w:val="20"/>
          <w:color w:val="auto"/>
        </w:rPr>
      </w:pPr>
      <w:r>
        <w:rPr>
          <w:rFonts w:ascii="Times New Roman" w:cs="Times New Roman" w:eastAsia="Times New Roman" w:hAnsi="Times New Roman"/>
          <w:sz w:val="18"/>
          <w:szCs w:val="18"/>
          <w:b w:val="1"/>
          <w:bCs w:val="1"/>
          <w:color w:val="auto"/>
        </w:rPr>
        <w:t>Dallas, Texas 75205</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(214) 865-7998</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PX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Stock</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December 27, 2022, P10, Inc. (“P10”) issued a press release announcing that its Board of Directors has authorized an increase to its stock buyback program pursuant to which P10 may purchase up to an additional $20 million of P10’s outstanding shares of Class A and Class B Common Stock, par value $0.001 per share. A copy of the press release issued by P10 is filed as Exhibit 99.1 to this Current Report on Form 8-K and is incorporated herein by reference.</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440"/>
        <w:spacing w:after="0"/>
        <w:tabs>
          <w:tab w:leader="none" w:pos="114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-3175</wp:posOffset>
            </wp:positionV>
            <wp:extent cx="265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5430" cy="8255"/>
                    </a:xfrm>
                    <a:prstGeom prst="rect">
                      <a:avLst/>
                    </a:prstGeom>
                    <a:noFill/>
                  </pic:spPr>
                </pic:pic>
              </a:graphicData>
            </a:graphic>
          </wp:anchor>
        </w:drawing>
      </w:r>
    </w:p>
    <w:p>
      <w:pPr>
        <w:spacing w:after="0" w:line="77" w:lineRule="exact"/>
        <w:rPr>
          <w:sz w:val="20"/>
          <w:szCs w:val="20"/>
          <w:color w:val="auto"/>
        </w:rPr>
      </w:pPr>
    </w:p>
    <w:p>
      <w:pPr>
        <w:ind w:left="320"/>
        <w:spacing w:after="0"/>
        <w:tabs>
          <w:tab w:leader="none" w:pos="11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December 27, 2022.</w:t>
      </w:r>
    </w:p>
    <w:p>
      <w:pPr>
        <w:spacing w:after="0" w:line="117" w:lineRule="exact"/>
        <w:rPr>
          <w:sz w:val="20"/>
          <w:szCs w:val="20"/>
          <w:color w:val="auto"/>
        </w:rPr>
      </w:pPr>
    </w:p>
    <w:p>
      <w:pPr>
        <w:ind w:left="320"/>
        <w:spacing w:after="0"/>
        <w:tabs>
          <w:tab w:leader="none" w:pos="11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ectPr>
          <w:pgSz w:w="11900" w:h="16838" w:orient="portrait"/>
          <w:cols w:equalWidth="0" w:num="1">
            <w:col w:w="10660"/>
          </w:cols>
          <w:pgMar w:left="440" w:top="293" w:right="79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P10,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December 27,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Amanda Coussens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94297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29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P10 Announces Increase to Stock Buyback Program</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Dallas, Texas – December 27, 2022 – P10, Inc. (“P10”) (NYSE: PX), a leading private markets solutions provider, today announced that its Board of Directors has authorized an increase to its stock buyback program pursuant to which P10 may purchase up to an additional $20 million of P10’s outstanding shares of Class A and Class B Common Stock, par value $0.001 per share. P10 intends to fund the program through available cash balances, the Company’s existing credit facility, and future operating cash flows.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its Class A Common Stock, trading volume, ongoing assessment of P10’s working capital needs, general market conditions, and other factors. The buyback program does not obligate P10 to acquire any particular amount of common stock and it may be terminated or amended by the Board of Directors at any time.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P10</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September 30, 2022, P10 has a global investor base of over 3,000 investors across 46 states, 54 countries and six continents, which includes some of the world’s largest pension funds, endowments, foundations, corporate pensions, and financial institutions. Visit </w:t>
      </w:r>
      <w:r>
        <w:rPr>
          <w:rFonts w:ascii="Times New Roman" w:cs="Times New Roman" w:eastAsia="Times New Roman" w:hAnsi="Times New Roman"/>
          <w:sz w:val="18"/>
          <w:szCs w:val="18"/>
          <w:u w:val="single" w:color="auto"/>
          <w:color w:val="auto"/>
        </w:rPr>
        <w:t>www.p10alts.com</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Some of the statements in this release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release should not be regarded as a representation that the future plans, estimates or expectations contemplated will be achieved. Forward-looking statements are subject to various risks, uncertainties, and assumptions. Forward-looking statements reflect management’s current plans, estimates and expectations and are inherently uncertain. All forward-looking statements are subject to known and unknown risks, uncertainties and other important factors that may cause actual results to be materially different, including risks relating to: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 agreements; as well as assumptions relating to our operations, financial results, financial condition, business prospects, growth strategy;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10-K for the year ended December 31, 2021, filed with the U.S. Securities and Exchange Commission (“SEC”) on March 21, 2022, and in our subsequent reports filed from time to time with the SEC. The forward-looking statements included in this release are made only as of the date hereof. We undertake no obligation to update or revise any forward-looking statement as a result of new information or future events, except as otherwise required by law.</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Limitations</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P10 Press and 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info@p10alts.com</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2022-12-27T17:25:30Z</dcterms:created>
  <dcterms:modified xsi:type="dcterms:W3CDTF">2022-12-27T17:25:30Z</dcterms:modified>
</cp:coreProperties>
</file>