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54"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ALMGREN AKE</w:t>
              </w:r>
            </w:hyperlink>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9"/>
          </w:tcPr>
          <w:p>
            <w:pPr>
              <w:ind w:left="80"/>
              <w:spacing w:after="0" w:line="17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ACTIVE POWER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ACPW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7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9"/>
            <w:vMerge w:val="continue"/>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ACTIVE POWER</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0000FF"/>
              </w:rPr>
              <w:t>04/30/2015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2128 W. BRAKER LANE, BK12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10"/>
            <w:vMerge w:val="continue"/>
          </w:tcPr>
          <w:p>
            <w:pPr>
              <w:spacing w:after="0"/>
              <w:rPr>
                <w:sz w:val="6"/>
                <w:szCs w:val="6"/>
                <w:color w:val="auto"/>
              </w:rPr>
            </w:pPr>
          </w:p>
        </w:tc>
        <w:tc>
          <w:tcPr>
            <w:tcW w:w="24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88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78758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40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9"/>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2.31</w:t>
            </w:r>
          </w:p>
        </w:tc>
        <w:tc>
          <w:tcPr>
            <w:tcW w:w="11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04/30/2015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04/30/2025</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56"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 Covington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05/01/2015</w:t>
            </w:r>
          </w:p>
        </w:tc>
        <w:tc>
          <w:tcPr>
            <w:tcW w:w="0" w:type="dxa"/>
            <w:vAlign w:val="bottom"/>
          </w:tcPr>
          <w:p>
            <w:pPr>
              <w:spacing w:after="0"/>
              <w:rPr>
                <w:sz w:val="1"/>
                <w:szCs w:val="1"/>
                <w:color w:val="auto"/>
              </w:rPr>
            </w:pPr>
          </w:p>
        </w:tc>
      </w:tr>
      <w:tr>
        <w:trPr>
          <w:trHeight w:val="92"/>
        </w:trPr>
        <w:tc>
          <w:tcPr>
            <w:tcW w:w="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7"/>
              </w:rPr>
              <w:t>Fact)</w:t>
            </w:r>
          </w:p>
        </w:tc>
        <w:tc>
          <w:tcPr>
            <w:tcW w:w="1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316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2019-12-07T00:43:35Z</dcterms:created>
  <dcterms:modified xsi:type="dcterms:W3CDTF">2019-12-07T00:43:35Z</dcterms:modified>
</cp:coreProperties>
</file>