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ASCOLESE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02/25/2026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(1) With continued service, 25% of the option shares shall vest and become exercisable on 2/25/2017, and the balance shall vest and become exercisable in a series of twelve equal quarterly installments upon the completion of each additional quarter of service through 2/26/2020.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Mark A. Ascolese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02/29/2016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1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2019-12-23T19:58:19Z</dcterms:created>
  <dcterms:modified xsi:type="dcterms:W3CDTF">2019-12-23T19:58:19Z</dcterms:modified>
</cp:coreProperties>
</file>