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0336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0336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CLISHEM JIM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2128 W. BRAKER LANE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BRAKER 12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ACTIVE POWER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ACPW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8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03/10/2006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63"/>
        <w:spacing w:after="0"/>
        <w:rPr>
          <w:sz w:val="20"/>
          <w:szCs w:val="20"/>
          <w:color w:val="auto"/>
        </w:rPr>
      </w:pPr>
      <w:r>
        <w:rPr>
          <w:rFonts w:ascii="Arial" w:cs="Arial" w:eastAsia="Arial" w:hAnsi="Arial"/>
          <w:sz w:val="18"/>
          <w:szCs w:val="18"/>
          <w:color w:val="0000FF"/>
        </w:rPr>
        <w:t>President and COO</w:t>
      </w:r>
    </w:p>
    <w:p>
      <w:pPr>
        <w:spacing w:after="0" w:line="406"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900" w:type="dxa"/>
            <w:vAlign w:val="bottom"/>
            <w:gridSpan w:val="8"/>
          </w:tcPr>
          <w:p>
            <w:pPr>
              <w:ind w:left="160"/>
              <w:spacing w:after="0" w:line="146" w:lineRule="exact"/>
              <w:rPr>
                <w:sz w:val="20"/>
                <w:szCs w:val="20"/>
                <w:color w:val="auto"/>
              </w:rPr>
            </w:pPr>
            <w:r>
              <w:rPr>
                <w:rFonts w:ascii="Arial" w:cs="Arial" w:eastAsia="Arial" w:hAnsi="Arial"/>
                <w:sz w:val="14"/>
                <w:szCs w:val="14"/>
                <w:color w:val="auto"/>
              </w:rPr>
              <w:t>4. If Amendment, Date of Original Filed (Month/Day/Year)</w:t>
            </w:r>
          </w:p>
        </w:tc>
        <w:tc>
          <w:tcPr>
            <w:tcW w:w="3600" w:type="dxa"/>
            <w:vAlign w:val="bottom"/>
            <w:gridSpan w:val="8"/>
          </w:tcPr>
          <w:p>
            <w:pPr>
              <w:ind w:left="24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gridSpan w:val="4"/>
          </w:tcPr>
          <w:p>
            <w:pPr>
              <w:ind w:left="240"/>
              <w:spacing w:after="0"/>
              <w:rPr>
                <w:sz w:val="20"/>
                <w:szCs w:val="20"/>
                <w:color w:val="auto"/>
              </w:rPr>
            </w:pPr>
            <w:r>
              <w:rPr>
                <w:rFonts w:ascii="Arial" w:cs="Arial" w:eastAsia="Arial" w:hAnsi="Arial"/>
                <w:sz w:val="14"/>
                <w:szCs w:val="14"/>
                <w:color w:val="auto"/>
              </w:rPr>
              <w:t>Line)</w:t>
            </w: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8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160" w:type="dxa"/>
            <w:vAlign w:val="bottom"/>
            <w:gridSpan w:val="6"/>
            <w:vMerge w:val="restart"/>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vMerge w:val="restart"/>
          </w:tcPr>
          <w:p>
            <w:pPr>
              <w:spacing w:after="0"/>
              <w:rPr>
                <w:sz w:val="20"/>
                <w:szCs w:val="20"/>
                <w:color w:val="auto"/>
              </w:rPr>
            </w:pPr>
            <w:r>
              <w:rPr>
                <w:rFonts w:ascii="Arial" w:cs="Arial" w:eastAsia="Arial" w:hAnsi="Arial"/>
                <w:sz w:val="18"/>
                <w:szCs w:val="18"/>
                <w:color w:val="0000FF"/>
                <w:w w:val="99"/>
              </w:rPr>
              <w:t>AUSTIN</w:t>
            </w:r>
          </w:p>
        </w:tc>
        <w:tc>
          <w:tcPr>
            <w:tcW w:w="840" w:type="dxa"/>
            <w:vAlign w:val="bottom"/>
            <w:vMerge w:val="restart"/>
          </w:tcPr>
          <w:p>
            <w:pPr>
              <w:ind w:left="600"/>
              <w:spacing w:after="0"/>
              <w:rPr>
                <w:sz w:val="20"/>
                <w:szCs w:val="20"/>
                <w:color w:val="auto"/>
              </w:rPr>
            </w:pPr>
            <w:r>
              <w:rPr>
                <w:rFonts w:ascii="Arial" w:cs="Arial" w:eastAsia="Arial" w:hAnsi="Arial"/>
                <w:sz w:val="18"/>
                <w:szCs w:val="18"/>
                <w:color w:val="0000FF"/>
                <w:w w:val="95"/>
              </w:rPr>
              <w:t>TX</w:t>
            </w:r>
          </w:p>
        </w:tc>
        <w:tc>
          <w:tcPr>
            <w:tcW w:w="102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78758</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1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8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Borders>
              <w:bottom w:val="single" w:sz="8" w:color="9A9A9A"/>
            </w:tcBorders>
          </w:tcPr>
          <w:p>
            <w:pPr>
              <w:spacing w:after="0"/>
              <w:rPr>
                <w:sz w:val="5"/>
                <w:szCs w:val="5"/>
                <w:color w:val="auto"/>
              </w:rPr>
            </w:pPr>
          </w:p>
        </w:tc>
        <w:tc>
          <w:tcPr>
            <w:tcW w:w="84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360" w:type="dxa"/>
            <w:vAlign w:val="bottom"/>
          </w:tcPr>
          <w:p>
            <w:pPr>
              <w:spacing w:after="0"/>
              <w:rPr>
                <w:sz w:val="5"/>
                <w:szCs w:val="5"/>
                <w:color w:val="auto"/>
              </w:rPr>
            </w:pPr>
          </w:p>
        </w:tc>
        <w:tc>
          <w:tcPr>
            <w:tcW w:w="3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vMerge w:val="restart"/>
          </w:tcPr>
          <w:p>
            <w:pPr>
              <w:spacing w:after="0"/>
              <w:rPr>
                <w:sz w:val="5"/>
                <w:szCs w:val="5"/>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860" w:type="dxa"/>
            <w:vAlign w:val="bottom"/>
            <w:gridSpan w:val="2"/>
            <w:vMerge w:val="restart"/>
          </w:tcPr>
          <w:p>
            <w:pPr>
              <w:ind w:left="60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360" w:type="dxa"/>
            <w:vAlign w:val="bottom"/>
          </w:tcPr>
          <w:p>
            <w:pPr>
              <w:spacing w:after="0"/>
              <w:rPr>
                <w:sz w:val="7"/>
                <w:szCs w:val="7"/>
                <w:color w:val="auto"/>
              </w:rPr>
            </w:pPr>
          </w:p>
        </w:tc>
        <w:tc>
          <w:tcPr>
            <w:tcW w:w="3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186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760" w:type="dxa"/>
            <w:vAlign w:val="bottom"/>
            <w:tcBorders>
              <w:bottom w:val="single" w:sz="8" w:color="2C2C2C"/>
            </w:tcBorders>
            <w:gridSpan w:val="5"/>
          </w:tcPr>
          <w:p>
            <w:pPr>
              <w:spacing w:after="0"/>
              <w:rPr>
                <w:sz w:val="11"/>
                <w:szCs w:val="11"/>
                <w:color w:val="auto"/>
              </w:rPr>
            </w:pPr>
          </w:p>
        </w:tc>
        <w:tc>
          <w:tcPr>
            <w:tcW w:w="2540" w:type="dxa"/>
            <w:vAlign w:val="bottom"/>
            <w:tcBorders>
              <w:bottom w:val="single" w:sz="8" w:color="2C2C2C"/>
            </w:tcBorders>
            <w:gridSpan w:val="5"/>
          </w:tcPr>
          <w:p>
            <w:pPr>
              <w:spacing w:after="0"/>
              <w:rPr>
                <w:sz w:val="11"/>
                <w:szCs w:val="11"/>
                <w:color w:val="auto"/>
              </w:rPr>
            </w:pPr>
          </w:p>
        </w:tc>
        <w:tc>
          <w:tcPr>
            <w:tcW w:w="280" w:type="dxa"/>
            <w:vAlign w:val="bottom"/>
            <w:tcBorders>
              <w:bottom w:val="single" w:sz="8" w:color="2C2C2C"/>
            </w:tcBorders>
            <w:gridSpan w:val="2"/>
          </w:tcPr>
          <w:p>
            <w:pPr>
              <w:spacing w:after="0"/>
              <w:rPr>
                <w:sz w:val="11"/>
                <w:szCs w:val="11"/>
                <w:color w:val="auto"/>
              </w:rPr>
            </w:pPr>
          </w:p>
        </w:tc>
        <w:tc>
          <w:tcPr>
            <w:tcW w:w="1260" w:type="dxa"/>
            <w:vAlign w:val="bottom"/>
            <w:tcBorders>
              <w:bottom w:val="single" w:sz="8" w:color="2C2C2C"/>
            </w:tcBorders>
            <w:gridSpan w:val="2"/>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6"/>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4"/>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8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18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40" w:type="dxa"/>
            <w:vAlign w:val="bottom"/>
            <w:gridSpan w:val="3"/>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36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4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44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62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2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Pr>
          <w:p>
            <w:pPr>
              <w:spacing w:after="0"/>
              <w:rPr>
                <w:sz w:val="23"/>
                <w:szCs w:val="23"/>
                <w:color w:val="auto"/>
              </w:rPr>
            </w:pPr>
          </w:p>
        </w:tc>
        <w:tc>
          <w:tcPr>
            <w:tcW w:w="1840" w:type="dxa"/>
            <w:vAlign w:val="bottom"/>
            <w:gridSpan w:val="3"/>
          </w:tcPr>
          <w:p>
            <w:pPr>
              <w:ind w:left="860"/>
              <w:spacing w:after="0"/>
              <w:rPr>
                <w:sz w:val="20"/>
                <w:szCs w:val="20"/>
                <w:color w:val="auto"/>
              </w:rPr>
            </w:pPr>
            <w:r>
              <w:rPr>
                <w:rFonts w:ascii="Arial" w:cs="Arial" w:eastAsia="Arial" w:hAnsi="Arial"/>
                <w:sz w:val="18"/>
                <w:szCs w:val="18"/>
                <w:color w:val="0000FF"/>
              </w:rPr>
              <w:t>03/10/2006</w:t>
            </w: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ind w:left="180"/>
              <w:spacing w:after="0"/>
              <w:rPr>
                <w:sz w:val="20"/>
                <w:szCs w:val="20"/>
                <w:color w:val="auto"/>
              </w:rPr>
            </w:pPr>
            <w:r>
              <w:rPr>
                <w:rFonts w:ascii="Arial" w:cs="Arial" w:eastAsia="Arial" w:hAnsi="Arial"/>
                <w:sz w:val="14"/>
                <w:szCs w:val="14"/>
                <w:color w:val="0000FF"/>
              </w:rPr>
              <w:t>A</w:t>
            </w:r>
          </w:p>
        </w:tc>
        <w:tc>
          <w:tcPr>
            <w:tcW w:w="740" w:type="dxa"/>
            <w:vAlign w:val="bottom"/>
          </w:tcPr>
          <w:p>
            <w:pPr>
              <w:jc w:val="right"/>
              <w:spacing w:after="0"/>
              <w:rPr>
                <w:sz w:val="20"/>
                <w:szCs w:val="20"/>
                <w:color w:val="auto"/>
              </w:rPr>
            </w:pPr>
            <w:r>
              <w:rPr>
                <w:rFonts w:ascii="Arial" w:cs="Arial" w:eastAsia="Arial" w:hAnsi="Arial"/>
                <w:sz w:val="18"/>
                <w:szCs w:val="18"/>
                <w:color w:val="0000FF"/>
              </w:rPr>
              <w:t>50,000</w:t>
            </w:r>
          </w:p>
        </w:tc>
        <w:tc>
          <w:tcPr>
            <w:tcW w:w="360" w:type="dxa"/>
            <w:vAlign w:val="bottom"/>
          </w:tcPr>
          <w:p>
            <w:pPr>
              <w:spacing w:after="0"/>
              <w:rPr>
                <w:sz w:val="23"/>
                <w:szCs w:val="23"/>
                <w:color w:val="auto"/>
              </w:rPr>
            </w:pPr>
          </w:p>
        </w:tc>
        <w:tc>
          <w:tcPr>
            <w:tcW w:w="340" w:type="dxa"/>
            <w:vAlign w:val="bottom"/>
          </w:tcPr>
          <w:p>
            <w:pPr>
              <w:ind w:left="20"/>
              <w:spacing w:after="0"/>
              <w:rPr>
                <w:sz w:val="20"/>
                <w:szCs w:val="20"/>
                <w:color w:val="auto"/>
              </w:rPr>
            </w:pPr>
            <w:r>
              <w:rPr>
                <w:rFonts w:ascii="Arial" w:cs="Arial" w:eastAsia="Arial" w:hAnsi="Arial"/>
                <w:sz w:val="18"/>
                <w:szCs w:val="18"/>
                <w:color w:val="0000FF"/>
              </w:rPr>
              <w:t>A</w:t>
            </w:r>
          </w:p>
        </w:tc>
        <w:tc>
          <w:tcPr>
            <w:tcW w:w="440" w:type="dxa"/>
            <w:vAlign w:val="bottom"/>
            <w:gridSpan w:val="2"/>
          </w:tcPr>
          <w:p>
            <w:pPr>
              <w:ind w:left="220"/>
              <w:spacing w:after="0"/>
              <w:rPr>
                <w:sz w:val="20"/>
                <w:szCs w:val="20"/>
                <w:color w:val="auto"/>
              </w:rPr>
            </w:pPr>
            <w:r>
              <w:rPr>
                <w:rFonts w:ascii="Arial" w:cs="Arial" w:eastAsia="Arial" w:hAnsi="Arial"/>
                <w:sz w:val="18"/>
                <w:szCs w:val="18"/>
                <w:color w:val="auto"/>
                <w:w w:val="99"/>
              </w:rPr>
              <w:t>$</w:t>
            </w:r>
            <w:r>
              <w:rPr>
                <w:rFonts w:ascii="Arial" w:cs="Arial" w:eastAsia="Arial" w:hAnsi="Arial"/>
                <w:sz w:val="18"/>
                <w:szCs w:val="18"/>
                <w:color w:val="0000FF"/>
                <w:w w:val="99"/>
              </w:rPr>
              <w:t>0</w:t>
            </w:r>
          </w:p>
        </w:tc>
        <w:tc>
          <w:tcPr>
            <w:tcW w:w="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ind w:right="357"/>
              <w:spacing w:after="0"/>
              <w:rPr>
                <w:sz w:val="20"/>
                <w:szCs w:val="20"/>
                <w:color w:val="auto"/>
              </w:rPr>
            </w:pPr>
            <w:r>
              <w:rPr>
                <w:rFonts w:ascii="Arial" w:cs="Arial" w:eastAsia="Arial" w:hAnsi="Arial"/>
                <w:sz w:val="18"/>
                <w:szCs w:val="18"/>
                <w:color w:val="0000FF"/>
                <w:w w:val="83"/>
              </w:rPr>
              <w:t>50,000</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620" w:type="dxa"/>
            <w:vAlign w:val="bottom"/>
            <w:tcBorders>
              <w:bottom w:val="single" w:sz="8" w:color="2C2C2C"/>
            </w:tcBorders>
            <w:gridSpan w:val="3"/>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gridSpan w:val="2"/>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440" w:type="dxa"/>
            <w:vAlign w:val="bottom"/>
            <w:tcBorders>
              <w:bottom w:val="single" w:sz="8" w:color="2C2C2C"/>
            </w:tcBorders>
            <w:gridSpan w:val="3"/>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860"/>
              <w:spacing w:after="0"/>
              <w:rPr>
                <w:sz w:val="20"/>
                <w:szCs w:val="20"/>
                <w:color w:val="auto"/>
              </w:rPr>
            </w:pPr>
            <w:r>
              <w:rPr>
                <w:rFonts w:ascii="Arial" w:cs="Arial" w:eastAsia="Arial" w:hAnsi="Arial"/>
                <w:sz w:val="18"/>
                <w:szCs w:val="18"/>
                <w:color w:val="0000FF"/>
              </w:rPr>
              <w:t>03/10/2006</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100" w:type="dxa"/>
            <w:vAlign w:val="bottom"/>
            <w:tcBorders>
              <w:bottom w:val="single" w:sz="8" w:color="2C2C2C"/>
            </w:tcBorders>
            <w:gridSpan w:val="2"/>
          </w:tcPr>
          <w:p>
            <w:pPr>
              <w:jc w:val="center"/>
              <w:ind w:right="239"/>
              <w:spacing w:after="0"/>
              <w:rPr>
                <w:sz w:val="20"/>
                <w:szCs w:val="20"/>
                <w:color w:val="auto"/>
              </w:rPr>
            </w:pPr>
            <w:r>
              <w:rPr>
                <w:rFonts w:ascii="Arial" w:cs="Arial" w:eastAsia="Arial" w:hAnsi="Arial"/>
                <w:sz w:val="18"/>
                <w:szCs w:val="18"/>
                <w:color w:val="0000FF"/>
              </w:rPr>
              <w:t>50,000</w:t>
            </w:r>
            <w:r>
              <w:rPr>
                <w:rFonts w:ascii="Arial" w:cs="Arial" w:eastAsia="Arial" w:hAnsi="Arial"/>
                <w:sz w:val="22"/>
                <w:szCs w:val="22"/>
                <w:color w:val="008000"/>
                <w:vertAlign w:val="superscript"/>
              </w:rPr>
              <w:t>(1)</w:t>
            </w: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A</w:t>
            </w:r>
          </w:p>
        </w:tc>
        <w:tc>
          <w:tcPr>
            <w:tcW w:w="440" w:type="dxa"/>
            <w:vAlign w:val="bottom"/>
            <w:tcBorders>
              <w:bottom w:val="single" w:sz="8" w:color="2C2C2C"/>
            </w:tcBorders>
            <w:gridSpan w:val="2"/>
          </w:tcPr>
          <w:p>
            <w:pPr>
              <w:ind w:left="220"/>
              <w:spacing w:after="0"/>
              <w:rPr>
                <w:sz w:val="20"/>
                <w:szCs w:val="20"/>
                <w:color w:val="auto"/>
              </w:rPr>
            </w:pPr>
            <w:r>
              <w:rPr>
                <w:rFonts w:ascii="Arial" w:cs="Arial" w:eastAsia="Arial" w:hAnsi="Arial"/>
                <w:sz w:val="18"/>
                <w:szCs w:val="18"/>
                <w:color w:val="auto"/>
                <w:w w:val="99"/>
              </w:rPr>
              <w:t>$</w:t>
            </w:r>
            <w:r>
              <w:rPr>
                <w:rFonts w:ascii="Arial" w:cs="Arial" w:eastAsia="Arial" w:hAnsi="Arial"/>
                <w:sz w:val="18"/>
                <w:szCs w:val="18"/>
                <w:color w:val="0000FF"/>
                <w:w w:val="99"/>
              </w:rPr>
              <w:t>0</w:t>
            </w:r>
          </w:p>
        </w:tc>
        <w:tc>
          <w:tcPr>
            <w:tcW w:w="1440" w:type="dxa"/>
            <w:vAlign w:val="bottom"/>
            <w:tcBorders>
              <w:bottom w:val="single" w:sz="8" w:color="2C2C2C"/>
            </w:tcBorders>
            <w:gridSpan w:val="3"/>
          </w:tcPr>
          <w:p>
            <w:pPr>
              <w:jc w:val="right"/>
              <w:ind w:right="317"/>
              <w:spacing w:after="0"/>
              <w:rPr>
                <w:sz w:val="20"/>
                <w:szCs w:val="20"/>
                <w:color w:val="auto"/>
              </w:rPr>
            </w:pPr>
            <w:r>
              <w:rPr>
                <w:rFonts w:ascii="Arial" w:cs="Arial" w:eastAsia="Arial" w:hAnsi="Arial"/>
                <w:sz w:val="18"/>
                <w:szCs w:val="18"/>
                <w:color w:val="0000FF"/>
              </w:rPr>
              <w:t>100,000</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060" w:type="dxa"/>
            <w:vAlign w:val="bottom"/>
            <w:tcBorders>
              <w:top w:val="single" w:sz="8" w:color="2C2C2C"/>
            </w:tcBorders>
            <w:gridSpan w:val="16"/>
          </w:tcPr>
          <w:p>
            <w:pPr>
              <w:jc w:val="center"/>
              <w:ind w:left="2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00" w:type="dxa"/>
            <w:vAlign w:val="bottom"/>
            <w:gridSpan w:val="12"/>
          </w:tcPr>
          <w:p>
            <w:pPr>
              <w:jc w:val="center"/>
              <w:ind w:left="45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3"/>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640" w:type="dxa"/>
            <w:vAlign w:val="bottom"/>
            <w:gridSpan w:val="3"/>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6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6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6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36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36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78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shares shall vest at the sole discretion of the Compensation Committee of the Company's Board of Directors based on the Company's and Reporting Person's performance. Any unvested shares can be repurchased by the Company on November 5, 2006 if not vested by the Compensation Committee prior to that date.</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0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2"/>
              </w:rPr>
              <w:t>Michael Chibib (Attorney in</w:t>
            </w:r>
          </w:p>
        </w:tc>
        <w:tc>
          <w:tcPr>
            <w:tcW w:w="140" w:type="dxa"/>
            <w:vAlign w:val="bottom"/>
          </w:tcPr>
          <w:p>
            <w:pPr>
              <w:spacing w:after="0"/>
              <w:rPr>
                <w:sz w:val="18"/>
                <w:szCs w:val="18"/>
                <w:color w:val="auto"/>
              </w:rPr>
            </w:pPr>
          </w:p>
        </w:tc>
        <w:tc>
          <w:tcPr>
            <w:tcW w:w="940" w:type="dxa"/>
            <w:vAlign w:val="bottom"/>
            <w:gridSpan w:val="2"/>
            <w:vMerge w:val="restart"/>
          </w:tcPr>
          <w:p>
            <w:pPr>
              <w:ind w:left="140"/>
              <w:spacing w:after="0"/>
              <w:rPr>
                <w:sz w:val="20"/>
                <w:szCs w:val="20"/>
                <w:color w:val="auto"/>
              </w:rPr>
            </w:pPr>
            <w:r>
              <w:rPr>
                <w:rFonts w:ascii="Arial" w:cs="Arial" w:eastAsia="Arial" w:hAnsi="Arial"/>
                <w:sz w:val="18"/>
                <w:szCs w:val="18"/>
                <w:color w:val="0000FF"/>
                <w:w w:val="86"/>
              </w:rPr>
              <w:t>03/14/2006</w:t>
            </w:r>
          </w:p>
        </w:tc>
        <w:tc>
          <w:tcPr>
            <w:tcW w:w="0" w:type="dxa"/>
            <w:vAlign w:val="bottom"/>
          </w:tcPr>
          <w:p>
            <w:pPr>
              <w:spacing w:after="0"/>
              <w:rPr>
                <w:sz w:val="1"/>
                <w:szCs w:val="1"/>
                <w:color w:val="auto"/>
              </w:rPr>
            </w:pPr>
          </w:p>
        </w:tc>
      </w:tr>
      <w:tr>
        <w:trPr>
          <w:trHeight w:val="88"/>
        </w:trPr>
        <w:tc>
          <w:tcPr>
            <w:tcW w:w="216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Fact)</w:t>
            </w: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6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6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40" w:type="dxa"/>
            <w:vAlign w:val="bottom"/>
            <w:gridSpan w:val="2"/>
          </w:tcPr>
          <w:p>
            <w:pPr>
              <w:ind w:left="14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29318" TargetMode="External"/><Relationship Id="rId13" Type="http://schemas.openxmlformats.org/officeDocument/2006/relationships/hyperlink" Target="http://www.sec.gov/cgi-bin/browse-edgar?action=getcompany&amp;CIK=00010444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2019-12-17T12:23:26Z</dcterms:created>
  <dcterms:modified xsi:type="dcterms:W3CDTF">2019-12-17T12:23:26Z</dcterms:modified>
</cp:coreProperties>
</file>