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104"/>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75205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73"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87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On July 25, 2022, P10, Inc. (the “Company”) issued a press release announcing it will release its second quarter 2022 results on Thursday, August 11, 2022, after U.S. markets close. The Company will also host a conference call at 5:00 p.m. Eastern Time on Thursday, August 11, 2022. The Company’s press release is attached hereto as Exhibit 99.1 and the information set forth therein is incorporated herein by reference and constitutes a part of this report.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furnished by the Company pursuant to this Item 2.02, including Exhibit 99.1, shall not be deemed “filed” for purposes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Section 18 of the Securities Exchange Act of 1934, as amended (the “Exchange Act”) or otherwise subject to the liability of that section, and shall not be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deemed to be incorporated by reference into any Company filing under the Securities Act of 1933, as amended, or the Exchange Act, regardless of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incorporation language in such filing.</w:t>
      </w:r>
    </w:p>
    <w:p>
      <w:pPr>
        <w:spacing w:after="0" w:line="35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84" w:hanging="384"/>
        <w:spacing w:after="0"/>
        <w:tabs>
          <w:tab w:leader="none" w:pos="3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504"/>
        <w:spacing w:after="0"/>
        <w:tabs>
          <w:tab w:leader="none" w:pos="120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ind w:left="384"/>
        <w:spacing w:after="0"/>
        <w:tabs>
          <w:tab w:leader="none" w:pos="120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25, 2022.</w:t>
      </w:r>
    </w:p>
    <w:p>
      <w:pPr>
        <w:spacing w:after="0" w:line="117" w:lineRule="exact"/>
        <w:rPr>
          <w:sz w:val="20"/>
          <w:szCs w:val="20"/>
          <w:color w:val="auto"/>
        </w:rPr>
      </w:pPr>
    </w:p>
    <w:p>
      <w:pPr>
        <w:ind w:left="384"/>
        <w:spacing w:after="0"/>
        <w:tabs>
          <w:tab w:leader="none" w:pos="120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Dated: July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Amanda Coussens</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4297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29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Schedules Second Quarter 2022 Earnings Release for Thursday, August 11, 2022</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Dallas, Texas – July 25, 2022 </w:t>
      </w:r>
      <w:r>
        <w:rPr>
          <w:rFonts w:ascii="Times New Roman" w:cs="Times New Roman" w:eastAsia="Times New Roman" w:hAnsi="Times New Roman"/>
          <w:sz w:val="18"/>
          <w:szCs w:val="18"/>
          <w:color w:val="auto"/>
        </w:rPr>
        <w:t>– P10, Inc. (NYSE: PX), a leading private markets solutions provider, today announced it will release its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results on Thursday, August 11, 2022 after U.S. markets close.</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will also host a conference call at 5:00 p.m. Eastern Time on Thursday, August 11, 2022. The call may be accessed here. All participants joining by telephone should dial one of the following numbers, followed by the Participant Access Code provided: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(toll free): 1-844-200-6205</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(local): 1-646-904-5544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other locations: +1-929-526-1599</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 Access Code: 866288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those unable to participate in the live call, a replay will be made available on P10’s investor relations page at </w:t>
      </w:r>
      <w:r>
        <w:rPr>
          <w:rFonts w:ascii="Times New Roman" w:cs="Times New Roman" w:eastAsia="Times New Roman" w:hAnsi="Times New Roman"/>
          <w:sz w:val="18"/>
          <w:szCs w:val="18"/>
          <w:u w:val="single" w:color="auto"/>
          <w:color w:val="auto"/>
        </w:rPr>
        <w:t>www.p10alts.com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P10</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March 31, 2022, P10 has a global investor base of over 2,500 investors across 49 states, 53 countries and six continents, which includes some of the world’s largest pension funds, endowments, foundations, corporate pensions and financial institutions. Visit </w:t>
      </w:r>
      <w:r>
        <w:rPr>
          <w:rFonts w:ascii="Times New Roman" w:cs="Times New Roman" w:eastAsia="Times New Roman" w:hAnsi="Times New Roman"/>
          <w:sz w:val="18"/>
          <w:szCs w:val="18"/>
          <w:u w:val="single" w:color="auto"/>
          <w:color w:val="auto"/>
        </w:rPr>
        <w:t>www.p10alts.com.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Limitations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Press and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info@p10alts.com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2022-07-26T15:13:58Z</dcterms:created>
  <dcterms:modified xsi:type="dcterms:W3CDTF">2022-07-26T15:13:58Z</dcterms:modified>
</cp:coreProperties>
</file>