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8149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814959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Souder William F.</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P10,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P10,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PX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03/02/2022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7"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38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920" w:type="dxa"/>
            <w:vAlign w:val="bottom"/>
          </w:tcPr>
          <w:p>
            <w:pPr>
              <w:ind w:left="1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2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380" w:type="dxa"/>
            <w:vAlign w:val="bottom"/>
            <w:vMerge w:val="continue"/>
          </w:tcPr>
          <w:p>
            <w:pPr>
              <w:spacing w:after="0"/>
              <w:rPr>
                <w:sz w:val="8"/>
                <w:szCs w:val="8"/>
                <w:color w:val="auto"/>
              </w:rPr>
            </w:pPr>
          </w:p>
        </w:tc>
        <w:tc>
          <w:tcPr>
            <w:tcW w:w="9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257"/>
        <w:spacing w:after="0"/>
        <w:rPr>
          <w:sz w:val="20"/>
          <w:szCs w:val="20"/>
          <w:color w:val="auto"/>
        </w:rPr>
      </w:pPr>
      <w:r>
        <w:rPr>
          <w:rFonts w:ascii="Arial" w:cs="Arial" w:eastAsia="Arial" w:hAnsi="Arial"/>
          <w:sz w:val="15"/>
          <w:szCs w:val="15"/>
          <w:color w:val="0000FF"/>
        </w:rPr>
        <w:t xml:space="preserve">Chief Operating Officer </w:t>
      </w:r>
      <w:r>
        <w:rPr>
          <w:rFonts w:ascii="Arial" w:cs="Arial" w:eastAsia="Arial" w:hAnsi="Arial"/>
          <w:sz w:val="18"/>
          <w:szCs w:val="18"/>
          <w:color w:val="000000"/>
        </w:rPr>
        <w:t>/</w:t>
      </w:r>
      <w:r>
        <w:rPr>
          <w:rFonts w:ascii="Arial" w:cs="Arial" w:eastAsia="Arial" w:hAnsi="Arial"/>
          <w:sz w:val="15"/>
          <w:szCs w:val="15"/>
          <w:color w:val="0000FF"/>
        </w:rPr>
        <w:t xml:space="preserve"> See Remarks</w:t>
      </w:r>
    </w:p>
    <w:p>
      <w:pPr>
        <w:spacing w:after="0" w:line="458" w:lineRule="exact"/>
        <w:rPr>
          <w:sz w:val="24"/>
          <w:szCs w:val="24"/>
          <w:color w:val="auto"/>
        </w:rPr>
      </w:pPr>
    </w:p>
    <w:p>
      <w:pPr>
        <w:sectPr>
          <w:pgSz w:w="11900" w:h="16838" w:orient="portrait"/>
          <w:cols w:equalWidth="0" w:num="3">
            <w:col w:w="3180" w:space="720"/>
            <w:col w:w="3103" w:space="720"/>
            <w:col w:w="3357"/>
          </w:cols>
          <w:pgMar w:left="460" w:top="221" w:right="359" w:bottom="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80"/>
              <w:spacing w:after="0"/>
              <w:rPr>
                <w:sz w:val="20"/>
                <w:szCs w:val="20"/>
                <w:color w:val="auto"/>
              </w:rPr>
            </w:pPr>
            <w:r>
              <w:rPr>
                <w:rFonts w:ascii="Arial" w:cs="Arial" w:eastAsia="Arial" w:hAnsi="Arial"/>
                <w:sz w:val="17"/>
                <w:szCs w:val="17"/>
                <w:color w:val="0000FF"/>
              </w:rPr>
              <w:t>TX</w:t>
            </w:r>
          </w:p>
        </w:tc>
        <w:tc>
          <w:tcPr>
            <w:tcW w:w="1600" w:type="dxa"/>
            <w:vAlign w:val="bottom"/>
          </w:tcPr>
          <w:p>
            <w:pPr>
              <w:ind w:left="420"/>
              <w:spacing w:after="0"/>
              <w:rPr>
                <w:sz w:val="20"/>
                <w:szCs w:val="20"/>
                <w:color w:val="auto"/>
              </w:rPr>
            </w:pPr>
            <w:r>
              <w:rPr>
                <w:rFonts w:ascii="Arial" w:cs="Arial" w:eastAsia="Arial" w:hAnsi="Arial"/>
                <w:sz w:val="17"/>
                <w:szCs w:val="17"/>
                <w:color w:val="0000FF"/>
              </w:rPr>
              <w:t>75205</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400" w:hanging="3820"/>
        <w:spacing w:after="0" w:line="238"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2360" w:type="dxa"/>
            <w:vAlign w:val="bottom"/>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360" w:type="dxa"/>
            <w:vAlign w:val="bottom"/>
          </w:tcPr>
          <w:p>
            <w:pPr>
              <w:ind w:left="120"/>
              <w:spacing w:after="0"/>
              <w:rPr>
                <w:sz w:val="20"/>
                <w:szCs w:val="20"/>
                <w:color w:val="auto"/>
              </w:rPr>
            </w:pPr>
            <w:r>
              <w:rPr>
                <w:rFonts w:ascii="Arial" w:cs="Arial" w:eastAsia="Arial" w:hAnsi="Arial"/>
                <w:sz w:val="13"/>
                <w:szCs w:val="13"/>
                <w:color w:val="auto"/>
                <w:w w:val="98"/>
              </w:rPr>
              <w:t>Form filed by More than One Reporting</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23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2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58" w:lineRule="exact"/>
        <w:rPr>
          <w:sz w:val="24"/>
          <w:szCs w:val="24"/>
          <w:color w:val="auto"/>
        </w:rPr>
      </w:pPr>
    </w:p>
    <w:p>
      <w:pPr>
        <w:sectPr>
          <w:pgSz w:w="11900" w:h="16838" w:orient="portrait"/>
          <w:cols w:equalWidth="0" w:num="2">
            <w:col w:w="7000" w:space="720"/>
            <w:col w:w="336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0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33,540</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vMerge w:val="restart"/>
          </w:tcPr>
          <w:p>
            <w:pPr>
              <w:ind w:left="26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(4)</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Pr>
          <w:p>
            <w:pPr>
              <w:ind w:left="340"/>
              <w:spacing w:after="0"/>
              <w:rPr>
                <w:sz w:val="20"/>
                <w:szCs w:val="20"/>
                <w:color w:val="auto"/>
              </w:rPr>
            </w:pPr>
            <w:r>
              <w:rPr>
                <w:rFonts w:ascii="Arial" w:cs="Arial" w:eastAsia="Arial" w:hAnsi="Arial"/>
                <w:sz w:val="11"/>
                <w:szCs w:val="11"/>
                <w:color w:val="008000"/>
              </w:rPr>
              <w:t>(2)</w:t>
            </w:r>
          </w:p>
        </w:tc>
        <w:tc>
          <w:tcPr>
            <w:tcW w:w="1140" w:type="dxa"/>
            <w:vAlign w:val="bottom"/>
            <w:gridSpan w:val="3"/>
          </w:tcPr>
          <w:p>
            <w:pPr>
              <w:ind w:left="280"/>
              <w:spacing w:after="0" w:line="138" w:lineRule="exact"/>
              <w:rPr>
                <w:sz w:val="20"/>
                <w:szCs w:val="20"/>
                <w:color w:val="auto"/>
              </w:rPr>
            </w:pPr>
            <w:r>
              <w:rPr>
                <w:rFonts w:ascii="Arial" w:cs="Arial" w:eastAsia="Arial" w:hAnsi="Arial"/>
                <w:sz w:val="13"/>
                <w:szCs w:val="13"/>
                <w:color w:val="0000FF"/>
              </w:rPr>
              <w:t>03/02/2022</w:t>
            </w:r>
          </w:p>
        </w:tc>
        <w:tc>
          <w:tcPr>
            <w:tcW w:w="1060" w:type="dxa"/>
            <w:vAlign w:val="bottom"/>
          </w:tcPr>
          <w:p>
            <w:pPr>
              <w:spacing w:after="0"/>
              <w:rPr>
                <w:sz w:val="11"/>
                <w:szCs w:val="11"/>
                <w:color w:val="auto"/>
              </w:rPr>
            </w:pPr>
          </w:p>
        </w:tc>
        <w:tc>
          <w:tcPr>
            <w:tcW w:w="740" w:type="dxa"/>
            <w:vAlign w:val="bottom"/>
            <w:gridSpan w:val="3"/>
          </w:tcPr>
          <w:p>
            <w:pPr>
              <w:ind w:left="160"/>
              <w:spacing w:after="0" w:line="138" w:lineRule="exact"/>
              <w:rPr>
                <w:sz w:val="20"/>
                <w:szCs w:val="20"/>
                <w:color w:val="auto"/>
              </w:rPr>
            </w:pPr>
            <w:r>
              <w:rPr>
                <w:rFonts w:ascii="Arial" w:cs="Arial" w:eastAsia="Arial" w:hAnsi="Arial"/>
                <w:sz w:val="13"/>
                <w:szCs w:val="13"/>
                <w:color w:val="0000FF"/>
              </w:rPr>
              <w:t>A</w:t>
            </w:r>
          </w:p>
        </w:tc>
        <w:tc>
          <w:tcPr>
            <w:tcW w:w="560" w:type="dxa"/>
            <w:vAlign w:val="bottom"/>
          </w:tcPr>
          <w:p>
            <w:pPr>
              <w:ind w:left="140"/>
              <w:spacing w:after="0" w:line="138" w:lineRule="exact"/>
              <w:rPr>
                <w:sz w:val="20"/>
                <w:szCs w:val="20"/>
                <w:color w:val="auto"/>
              </w:rPr>
            </w:pPr>
            <w:r>
              <w:rPr>
                <w:rFonts w:ascii="Arial" w:cs="Arial" w:eastAsia="Arial" w:hAnsi="Arial"/>
                <w:sz w:val="13"/>
                <w:szCs w:val="13"/>
                <w:color w:val="0000FF"/>
              </w:rPr>
              <w:t>33,540</w:t>
            </w:r>
          </w:p>
        </w:tc>
        <w:tc>
          <w:tcPr>
            <w:tcW w:w="300" w:type="dxa"/>
            <w:vAlign w:val="bottom"/>
          </w:tcPr>
          <w:p>
            <w:pPr>
              <w:spacing w:after="0"/>
              <w:rPr>
                <w:sz w:val="11"/>
                <w:szCs w:val="11"/>
                <w:color w:val="auto"/>
              </w:rPr>
            </w:pPr>
          </w:p>
        </w:tc>
        <w:tc>
          <w:tcPr>
            <w:tcW w:w="780" w:type="dxa"/>
            <w:vAlign w:val="bottom"/>
          </w:tcPr>
          <w:p>
            <w:pPr>
              <w:ind w:left="32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223"/>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tcPr>
          <w:p>
            <w:pPr>
              <w:ind w:left="300"/>
              <w:spacing w:after="0" w:line="138" w:lineRule="exact"/>
              <w:rPr>
                <w:sz w:val="20"/>
                <w:szCs w:val="20"/>
                <w:color w:val="auto"/>
              </w:rPr>
            </w:pPr>
            <w:r>
              <w:rPr>
                <w:rFonts w:ascii="Arial" w:cs="Arial" w:eastAsia="Arial" w:hAnsi="Arial"/>
                <w:sz w:val="13"/>
                <w:szCs w:val="13"/>
                <w:color w:val="0000FF"/>
              </w:rPr>
              <w:t>33,540</w:t>
            </w:r>
          </w:p>
        </w:tc>
        <w:tc>
          <w:tcPr>
            <w:tcW w:w="7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3"/>
            <w:vMerge w:val="restart"/>
          </w:tcPr>
          <w:p>
            <w:pPr>
              <w:ind w:left="60"/>
              <w:spacing w:after="0" w:line="23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3"/>
            <w:vMerge w:val="continue"/>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2580" w:type="dxa"/>
            <w:vAlign w:val="bottom"/>
            <w:tcBorders>
              <w:top w:val="single" w:sz="8" w:color="2C2C2C"/>
            </w:tcBorders>
            <w:gridSpan w:val="7"/>
          </w:tcPr>
          <w:p>
            <w:pPr>
              <w:ind w:left="60"/>
              <w:spacing w:after="0" w:line="236"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6"/>
          </w:tcPr>
          <w:p>
            <w:pPr>
              <w:ind w:left="20"/>
              <w:spacing w:after="0" w:line="215" w:lineRule="exact"/>
              <w:rPr>
                <w:rFonts w:ascii="Arial" w:cs="Arial" w:eastAsia="Arial" w:hAnsi="Arial"/>
                <w:sz w:val="21"/>
                <w:szCs w:val="21"/>
                <w:color w:val="0000EE"/>
              </w:rPr>
            </w:pPr>
            <w:hyperlink r:id="rId12">
              <w:r>
                <w:rPr>
                  <w:rFonts w:ascii="Arial" w:cs="Arial" w:eastAsia="Arial" w:hAnsi="Arial"/>
                  <w:sz w:val="21"/>
                  <w:szCs w:val="21"/>
                  <w:color w:val="0000EE"/>
                </w:rPr>
                <w:t>Souder William F.</w:t>
              </w:r>
            </w:hyperlink>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gridSpan w:val="3"/>
          </w:tcPr>
          <w:p>
            <w:pPr>
              <w:ind w:left="20"/>
              <w:spacing w:after="0"/>
              <w:rPr>
                <w:sz w:val="20"/>
                <w:szCs w:val="20"/>
                <w:color w:val="auto"/>
              </w:rPr>
            </w:pPr>
            <w:r>
              <w:rPr>
                <w:rFonts w:ascii="Arial" w:cs="Arial" w:eastAsia="Arial" w:hAnsi="Arial"/>
                <w:sz w:val="17"/>
                <w:szCs w:val="17"/>
                <w:color w:val="0000FF"/>
              </w:rPr>
              <w:t>C/O P10, INC.</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500" w:type="dxa"/>
            <w:vAlign w:val="bottom"/>
            <w:gridSpan w:val="6"/>
          </w:tcPr>
          <w:p>
            <w:pPr>
              <w:ind w:left="20"/>
              <w:spacing w:after="0"/>
              <w:rPr>
                <w:sz w:val="20"/>
                <w:szCs w:val="20"/>
                <w:color w:val="auto"/>
              </w:rPr>
            </w:pPr>
            <w:r>
              <w:rPr>
                <w:rFonts w:ascii="Arial" w:cs="Arial" w:eastAsia="Arial" w:hAnsi="Arial"/>
                <w:sz w:val="17"/>
                <w:szCs w:val="17"/>
                <w:color w:val="0000FF"/>
                <w:w w:val="92"/>
              </w:rPr>
              <w:t>4514 COLE AVENUE, SUITE 1600</w:t>
            </w: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Arial" w:cs="Arial" w:eastAsia="Arial" w:hAnsi="Arial"/>
                <w:sz w:val="17"/>
                <w:szCs w:val="17"/>
                <w:color w:val="0000FF"/>
              </w:rPr>
              <w:t>DALLAS</w:t>
            </w:r>
          </w:p>
        </w:tc>
        <w:tc>
          <w:tcPr>
            <w:tcW w:w="1140" w:type="dxa"/>
            <w:vAlign w:val="bottom"/>
            <w:gridSpan w:val="3"/>
          </w:tcPr>
          <w:p>
            <w:pPr>
              <w:ind w:left="60"/>
              <w:spacing w:after="0"/>
              <w:rPr>
                <w:sz w:val="20"/>
                <w:szCs w:val="20"/>
                <w:color w:val="auto"/>
              </w:rPr>
            </w:pPr>
            <w:r>
              <w:rPr>
                <w:rFonts w:ascii="Arial" w:cs="Arial" w:eastAsia="Arial" w:hAnsi="Arial"/>
                <w:sz w:val="17"/>
                <w:szCs w:val="17"/>
                <w:color w:val="0000FF"/>
              </w:rPr>
              <w:t>TX</w:t>
            </w:r>
          </w:p>
        </w:tc>
        <w:tc>
          <w:tcPr>
            <w:tcW w:w="1060" w:type="dxa"/>
            <w:vAlign w:val="bottom"/>
          </w:tcPr>
          <w:p>
            <w:pPr>
              <w:ind w:left="320"/>
              <w:spacing w:after="0"/>
              <w:rPr>
                <w:sz w:val="20"/>
                <w:szCs w:val="20"/>
                <w:color w:val="auto"/>
              </w:rPr>
            </w:pPr>
            <w:r>
              <w:rPr>
                <w:rFonts w:ascii="Arial" w:cs="Arial" w:eastAsia="Arial" w:hAnsi="Arial"/>
                <w:sz w:val="17"/>
                <w:szCs w:val="17"/>
                <w:color w:val="0000FF"/>
              </w:rPr>
              <w:t>75205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6"/>
          </w:tcPr>
          <w:p>
            <w:pPr>
              <w:ind w:left="20"/>
              <w:spacing w:after="0" w:line="215" w:lineRule="exact"/>
              <w:rPr>
                <w:rFonts w:ascii="Arial" w:cs="Arial" w:eastAsia="Arial" w:hAnsi="Arial"/>
                <w:sz w:val="21"/>
                <w:szCs w:val="21"/>
                <w:color w:val="0000EE"/>
              </w:rPr>
            </w:pPr>
            <w:hyperlink r:id="rId14">
              <w:r>
                <w:rPr>
                  <w:rFonts w:ascii="Arial" w:cs="Arial" w:eastAsia="Arial" w:hAnsi="Arial"/>
                  <w:sz w:val="21"/>
                  <w:szCs w:val="21"/>
                  <w:color w:val="0000EE"/>
                </w:rPr>
                <w:t>Souder Family LLC</w:t>
              </w:r>
            </w:hyperlink>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gridSpan w:val="3"/>
          </w:tcPr>
          <w:p>
            <w:pPr>
              <w:ind w:left="20"/>
              <w:spacing w:after="0"/>
              <w:rPr>
                <w:sz w:val="20"/>
                <w:szCs w:val="20"/>
                <w:color w:val="auto"/>
              </w:rPr>
            </w:pPr>
            <w:r>
              <w:rPr>
                <w:rFonts w:ascii="Arial" w:cs="Arial" w:eastAsia="Arial" w:hAnsi="Arial"/>
                <w:sz w:val="17"/>
                <w:szCs w:val="17"/>
                <w:color w:val="0000FF"/>
              </w:rPr>
              <w:t>C/O P10, INC.</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500" w:type="dxa"/>
            <w:vAlign w:val="bottom"/>
            <w:gridSpan w:val="6"/>
          </w:tcPr>
          <w:p>
            <w:pPr>
              <w:ind w:left="20"/>
              <w:spacing w:after="0"/>
              <w:rPr>
                <w:sz w:val="20"/>
                <w:szCs w:val="20"/>
                <w:color w:val="auto"/>
              </w:rPr>
            </w:pPr>
            <w:r>
              <w:rPr>
                <w:rFonts w:ascii="Arial" w:cs="Arial" w:eastAsia="Arial" w:hAnsi="Arial"/>
                <w:sz w:val="17"/>
                <w:szCs w:val="17"/>
                <w:color w:val="0000FF"/>
                <w:w w:val="92"/>
              </w:rPr>
              <w:t>4514 COLE AVENUE, SUITE 1600</w:t>
            </w: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Arial" w:cs="Arial" w:eastAsia="Arial" w:hAnsi="Arial"/>
                <w:sz w:val="17"/>
                <w:szCs w:val="17"/>
                <w:color w:val="0000FF"/>
              </w:rPr>
              <w:t>DALLAS</w:t>
            </w:r>
          </w:p>
        </w:tc>
        <w:tc>
          <w:tcPr>
            <w:tcW w:w="1140" w:type="dxa"/>
            <w:vAlign w:val="bottom"/>
            <w:gridSpan w:val="3"/>
          </w:tcPr>
          <w:p>
            <w:pPr>
              <w:ind w:left="60"/>
              <w:spacing w:after="0"/>
              <w:rPr>
                <w:sz w:val="20"/>
                <w:szCs w:val="20"/>
                <w:color w:val="auto"/>
              </w:rPr>
            </w:pPr>
            <w:r>
              <w:rPr>
                <w:rFonts w:ascii="Arial" w:cs="Arial" w:eastAsia="Arial" w:hAnsi="Arial"/>
                <w:sz w:val="17"/>
                <w:szCs w:val="17"/>
                <w:color w:val="0000FF"/>
              </w:rPr>
              <w:t>TX</w:t>
            </w:r>
          </w:p>
        </w:tc>
        <w:tc>
          <w:tcPr>
            <w:tcW w:w="1060" w:type="dxa"/>
            <w:vAlign w:val="bottom"/>
          </w:tcPr>
          <w:p>
            <w:pPr>
              <w:ind w:left="320"/>
              <w:spacing w:after="0"/>
              <w:rPr>
                <w:sz w:val="20"/>
                <w:szCs w:val="20"/>
                <w:color w:val="auto"/>
              </w:rPr>
            </w:pPr>
            <w:r>
              <w:rPr>
                <w:rFonts w:ascii="Arial" w:cs="Arial" w:eastAsia="Arial" w:hAnsi="Arial"/>
                <w:sz w:val="17"/>
                <w:szCs w:val="17"/>
                <w:color w:val="0000FF"/>
              </w:rPr>
              <w:t>75205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80" w:firstLine="2"/>
        <w:spacing w:after="0" w:line="261"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 is being filed by Souder Family LLC ("Souder LLC") and Mr. Souder (collectively, the "Reporting Persons"). The Reporting Persons are members of a Section 13(d) group that collectively beneficially owns more than 10% of the Issuer's outstanding Common Stock. The securities reported herein do not include any securities held by any group member other than the Reporting Persons, as such securities are being reported in separate Form 4 filings. The Reporting Persons disclaim beneficial ownership of the securities of the Issuer reported herein, except to the extent of his or its pecuniary interest therein, and the filing of this Form 4 shall not be construed as an admission that the Reporting Persons are the beneficial owners of the securities of the Issuer reported herein.</w:t>
      </w:r>
    </w:p>
    <w:p>
      <w:pPr>
        <w:spacing w:after="0" w:line="19"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right to receive one share of the Issuer's Class A Common Stock upon vesting.</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Souder was granted 33,540 RSUs which will vest on 3/2/2023, provided that Mr. Souder remains in continuous service.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RSUs are owned directly by William F. Souder.</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21" w:right="359" w:bottom="0" w:gutter="0" w:footer="0" w:header="0"/>
          <w:type w:val="continuous"/>
        </w:sectPr>
      </w:pPr>
    </w:p>
    <w:p>
      <w:pPr>
        <w:spacing w:after="0" w:line="58" w:lineRule="exact"/>
        <w:rPr>
          <w:sz w:val="20"/>
          <w:szCs w:val="20"/>
          <w:color w:val="auto"/>
        </w:rPr>
      </w:pPr>
    </w:p>
    <w:p>
      <w:pPr>
        <w:ind w:left="40"/>
        <w:spacing w:after="0"/>
        <w:rPr>
          <w:sz w:val="20"/>
          <w:szCs w:val="20"/>
          <w:color w:val="auto"/>
        </w:rPr>
      </w:pPr>
      <w:r>
        <w:rPr>
          <w:rFonts w:ascii="Arial" w:cs="Arial" w:eastAsia="Arial" w:hAnsi="Arial"/>
          <w:sz w:val="11"/>
          <w:szCs w:val="11"/>
          <w:color w:val="008000"/>
        </w:rPr>
        <w:t>Member of 10% Owner Group (see Footnote 1)</w:t>
      </w:r>
    </w:p>
    <w:p>
      <w:pPr>
        <w:sectPr>
          <w:pgSz w:w="11900" w:h="16838" w:orient="portrait"/>
          <w:cols w:equalWidth="0" w:num="1">
            <w:col w:w="11080"/>
          </w:cols>
          <w:pgMar w:left="460" w:top="221"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2200" w:type="dxa"/>
            <w:vAlign w:val="bottom"/>
            <w:gridSpan w:val="4"/>
          </w:tcPr>
          <w:p>
            <w:pPr>
              <w:spacing w:after="0"/>
              <w:rPr>
                <w:sz w:val="20"/>
                <w:szCs w:val="20"/>
                <w:color w:val="auto"/>
              </w:rPr>
            </w:pPr>
            <w:r>
              <w:rPr>
                <w:rFonts w:ascii="Arial" w:cs="Arial" w:eastAsia="Arial" w:hAnsi="Arial"/>
                <w:sz w:val="17"/>
                <w:szCs w:val="17"/>
                <w:color w:val="0000FF"/>
              </w:rPr>
              <w:t>/s/Amanda Coussens as</w:t>
            </w:r>
          </w:p>
        </w:tc>
        <w:tc>
          <w:tcPr>
            <w:tcW w:w="760" w:type="dxa"/>
            <w:vAlign w:val="bottom"/>
          </w:tcPr>
          <w:p>
            <w:pPr>
              <w:spacing w:after="0"/>
              <w:rPr>
                <w:sz w:val="20"/>
                <w:szCs w:val="20"/>
                <w:color w:val="auto"/>
              </w:rPr>
            </w:pPr>
            <w:r>
              <w:rPr>
                <w:rFonts w:ascii="Arial" w:cs="Arial" w:eastAsia="Arial" w:hAnsi="Arial"/>
                <w:sz w:val="17"/>
                <w:szCs w:val="17"/>
                <w:color w:val="0000FF"/>
                <w:w w:val="86"/>
              </w:rPr>
              <w:t>03/04/2022</w:t>
            </w:r>
          </w:p>
        </w:tc>
      </w:tr>
      <w:tr>
        <w:trPr>
          <w:trHeight w:val="20"/>
        </w:trPr>
        <w:tc>
          <w:tcPr>
            <w:tcW w:w="1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187"/>
        </w:trPr>
        <w:tc>
          <w:tcPr>
            <w:tcW w:w="1620" w:type="dxa"/>
            <w:vAlign w:val="bottom"/>
            <w:tcBorders>
              <w:bottom w:val="single" w:sz="8" w:color="auto"/>
            </w:tcBorders>
            <w:gridSpan w:val="3"/>
          </w:tcPr>
          <w:p>
            <w:pPr>
              <w:spacing w:after="0" w:line="187" w:lineRule="exact"/>
              <w:rPr>
                <w:sz w:val="20"/>
                <w:szCs w:val="20"/>
                <w:color w:val="auto"/>
              </w:rPr>
            </w:pPr>
            <w:r>
              <w:rPr>
                <w:rFonts w:ascii="Arial" w:cs="Arial" w:eastAsia="Arial" w:hAnsi="Arial"/>
                <w:sz w:val="17"/>
                <w:szCs w:val="17"/>
                <w:color w:val="0000FF"/>
                <w:w w:val="92"/>
              </w:rPr>
              <w:t>Attorney-in-Fact for the</w:t>
            </w: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7"/>
        </w:trPr>
        <w:tc>
          <w:tcPr>
            <w:tcW w:w="1240" w:type="dxa"/>
            <w:vAlign w:val="bottom"/>
            <w:tcBorders>
              <w:bottom w:val="single" w:sz="8" w:color="auto"/>
            </w:tcBorders>
          </w:tcPr>
          <w:p>
            <w:pPr>
              <w:spacing w:after="0" w:line="187" w:lineRule="exact"/>
              <w:rPr>
                <w:sz w:val="20"/>
                <w:szCs w:val="20"/>
                <w:color w:val="auto"/>
              </w:rPr>
            </w:pPr>
            <w:r>
              <w:rPr>
                <w:rFonts w:ascii="Arial" w:cs="Arial" w:eastAsia="Arial" w:hAnsi="Arial"/>
                <w:sz w:val="17"/>
                <w:szCs w:val="17"/>
                <w:color w:val="0000FF"/>
                <w:w w:val="86"/>
              </w:rPr>
              <w:t>Reporting Persons</w:t>
            </w:r>
          </w:p>
        </w:tc>
        <w:tc>
          <w:tcPr>
            <w:tcW w:w="960" w:type="dxa"/>
            <w:vAlign w:val="bottom"/>
            <w:gridSpan w:val="3"/>
          </w:tcPr>
          <w:p>
            <w:pPr>
              <w:spacing w:after="0"/>
              <w:rPr>
                <w:sz w:val="16"/>
                <w:szCs w:val="16"/>
                <w:color w:val="auto"/>
              </w:rPr>
            </w:pPr>
          </w:p>
        </w:tc>
        <w:tc>
          <w:tcPr>
            <w:tcW w:w="760" w:type="dxa"/>
            <w:vAlign w:val="bottom"/>
          </w:tcPr>
          <w:p>
            <w:pPr>
              <w:spacing w:after="0"/>
              <w:rPr>
                <w:sz w:val="16"/>
                <w:szCs w:val="16"/>
                <w:color w:val="auto"/>
              </w:rPr>
            </w:pPr>
          </w:p>
        </w:tc>
      </w:tr>
      <w:tr>
        <w:trPr>
          <w:trHeight w:val="225"/>
        </w:trPr>
        <w:tc>
          <w:tcPr>
            <w:tcW w:w="220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5"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88590" TargetMode="External"/><Relationship Id="rId13" Type="http://schemas.openxmlformats.org/officeDocument/2006/relationships/hyperlink" Target="http://www.sec.gov/cgi-bin/browse-edgar?action=getcompany&amp;CIK=0001841968" TargetMode="External"/><Relationship Id="rId14" Type="http://schemas.openxmlformats.org/officeDocument/2006/relationships/hyperlink" Target="http://www.sec.gov/cgi-bin/browse-edgar?action=getcompany&amp;CIK=000188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2022-03-04T20:38:43Z</dcterms:created>
  <dcterms:modified xsi:type="dcterms:W3CDTF">2022-03-04T20:38:43Z</dcterms:modified>
</cp:coreProperties>
</file>