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936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649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GINO DAVID S</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2128 W. BRAKER LANE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BK12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02/16/2004</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86"/>
        <w:spacing w:after="0"/>
        <w:rPr>
          <w:sz w:val="20"/>
          <w:szCs w:val="20"/>
          <w:color w:val="auto"/>
        </w:rPr>
      </w:pPr>
      <w:r>
        <w:rPr>
          <w:rFonts w:ascii="Arial" w:cs="Arial" w:eastAsia="Arial" w:hAnsi="Arial"/>
          <w:sz w:val="17"/>
          <w:szCs w:val="17"/>
          <w:color w:val="0000FF"/>
        </w:rPr>
        <w:t>COO &amp; CFO</w:t>
      </w:r>
    </w:p>
    <w:p>
      <w:pPr>
        <w:spacing w:after="0" w:line="404"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60" w:type="dxa"/>
            <w:vAlign w:val="bottom"/>
            <w:gridSpan w:val="7"/>
          </w:tcPr>
          <w:p>
            <w:pPr>
              <w:jc w:val="center"/>
              <w:ind w:right="99"/>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spacing w:after="0"/>
              <w:rPr>
                <w:sz w:val="20"/>
                <w:szCs w:val="20"/>
                <w:color w:val="auto"/>
              </w:rPr>
            </w:pPr>
            <w:r>
              <w:rPr>
                <w:rFonts w:ascii="Arial" w:cs="Arial" w:eastAsia="Arial" w:hAnsi="Arial"/>
                <w:sz w:val="17"/>
                <w:szCs w:val="17"/>
                <w:color w:val="0000FF"/>
              </w:rPr>
              <w:t>AUSTIN</w:t>
            </w:r>
          </w:p>
        </w:tc>
        <w:tc>
          <w:tcPr>
            <w:tcW w:w="1840" w:type="dxa"/>
            <w:vAlign w:val="bottom"/>
            <w:gridSpan w:val="2"/>
            <w:vMerge w:val="restart"/>
          </w:tcPr>
          <w:p>
            <w:pPr>
              <w:ind w:left="620"/>
              <w:spacing w:after="0"/>
              <w:rPr>
                <w:sz w:val="20"/>
                <w:szCs w:val="20"/>
                <w:color w:val="auto"/>
              </w:rPr>
            </w:pPr>
            <w:r>
              <w:rPr>
                <w:rFonts w:ascii="Arial" w:cs="Arial" w:eastAsia="Arial" w:hAnsi="Arial"/>
                <w:sz w:val="17"/>
                <w:szCs w:val="17"/>
                <w:color w:val="0000FF"/>
              </w:rPr>
              <w:t>TX</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78758</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6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2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381,178</w:t>
            </w:r>
            <w:r>
              <w:rPr>
                <w:rFonts w:ascii="Arial" w:cs="Arial" w:eastAsia="Arial" w:hAnsi="Arial"/>
                <w:sz w:val="22"/>
                <w:szCs w:val="22"/>
                <w:color w:val="008000"/>
                <w:vertAlign w:val="superscript"/>
              </w:rPr>
              <w:t>(1)</w:t>
            </w: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3.24</w:t>
            </w:r>
          </w:p>
        </w:tc>
        <w:tc>
          <w:tcPr>
            <w:tcW w:w="1080" w:type="dxa"/>
            <w:vAlign w:val="bottom"/>
          </w:tcPr>
          <w:p>
            <w:pPr>
              <w:ind w:left="260"/>
              <w:spacing w:after="0"/>
              <w:rPr>
                <w:sz w:val="20"/>
                <w:szCs w:val="20"/>
                <w:color w:val="auto"/>
              </w:rPr>
            </w:pPr>
            <w:r>
              <w:rPr>
                <w:rFonts w:ascii="Arial" w:cs="Arial" w:eastAsia="Arial" w:hAnsi="Arial"/>
                <w:sz w:val="13"/>
                <w:szCs w:val="13"/>
                <w:color w:val="0000FF"/>
              </w:rPr>
              <w:t>02/13/2004</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A</w:t>
            </w:r>
          </w:p>
        </w:tc>
        <w:tc>
          <w:tcPr>
            <w:tcW w:w="560" w:type="dxa"/>
            <w:vAlign w:val="bottom"/>
          </w:tcPr>
          <w:p>
            <w:pPr>
              <w:ind w:left="140"/>
              <w:spacing w:after="0"/>
              <w:rPr>
                <w:sz w:val="20"/>
                <w:szCs w:val="20"/>
                <w:color w:val="auto"/>
              </w:rPr>
            </w:pPr>
            <w:r>
              <w:rPr>
                <w:rFonts w:ascii="Arial" w:cs="Arial" w:eastAsia="Arial" w:hAnsi="Arial"/>
                <w:sz w:val="13"/>
                <w:szCs w:val="13"/>
                <w:color w:val="0000FF"/>
              </w:rPr>
              <w:t>85,000</w:t>
            </w:r>
          </w:p>
        </w:tc>
        <w:tc>
          <w:tcPr>
            <w:tcW w:w="38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3"/>
                <w:szCs w:val="13"/>
                <w:color w:val="0000FF"/>
              </w:rPr>
              <w:t>02/13/2004</w:t>
            </w:r>
            <w:r>
              <w:rPr>
                <w:rFonts w:ascii="Arial" w:cs="Arial" w:eastAsia="Arial" w:hAnsi="Arial"/>
                <w:sz w:val="22"/>
                <w:szCs w:val="22"/>
                <w:color w:val="008000"/>
                <w:vertAlign w:val="superscript"/>
              </w:rPr>
              <w:t>(2)</w:t>
            </w:r>
          </w:p>
        </w:tc>
        <w:tc>
          <w:tcPr>
            <w:tcW w:w="680" w:type="dxa"/>
            <w:vAlign w:val="bottom"/>
          </w:tcPr>
          <w:p>
            <w:pPr>
              <w:spacing w:after="0"/>
              <w:rPr>
                <w:sz w:val="20"/>
                <w:szCs w:val="20"/>
                <w:color w:val="auto"/>
              </w:rPr>
            </w:pPr>
            <w:r>
              <w:rPr>
                <w:rFonts w:ascii="Arial" w:cs="Arial" w:eastAsia="Arial" w:hAnsi="Arial"/>
                <w:sz w:val="13"/>
                <w:szCs w:val="13"/>
                <w:color w:val="0000FF"/>
              </w:rPr>
              <w:t>02/12/2014</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85,000</w:t>
            </w:r>
          </w:p>
        </w:tc>
        <w:tc>
          <w:tcPr>
            <w:tcW w:w="40" w:type="dxa"/>
            <w:vAlign w:val="bottom"/>
          </w:tcPr>
          <w:p>
            <w:pPr>
              <w:spacing w:after="0"/>
              <w:rPr>
                <w:sz w:val="22"/>
                <w:szCs w:val="22"/>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200"/>
              <w:spacing w:after="0"/>
              <w:rPr>
                <w:sz w:val="20"/>
                <w:szCs w:val="20"/>
                <w:color w:val="auto"/>
              </w:rPr>
            </w:pPr>
            <w:r>
              <w:rPr>
                <w:rFonts w:ascii="Arial" w:cs="Arial" w:eastAsia="Arial" w:hAnsi="Arial"/>
                <w:sz w:val="13"/>
                <w:szCs w:val="13"/>
                <w:color w:val="0000FF"/>
              </w:rPr>
              <w:t>378,511</w:t>
            </w: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4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980 shares purchased under Active Power's employee stock purchase plan in January 2003, 880 shares purchased under Active Power's employee stock purchase plan in July 2003, and 1,027 shares purchased under Active Power's employee stock purchase plan in January 2004.</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Options are immediately exercisable. 25% of the shares vest on 02/13/2005 after one year of service from the date of the grant, and the remaining options vest in 12 equal quarterly installments thereafter.</w:t>
      </w:r>
    </w:p>
    <w:p>
      <w:pPr>
        <w:spacing w:after="0" w:line="7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Michael Chibib (Attorney 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02/17/2004</w:t>
            </w:r>
          </w:p>
        </w:tc>
        <w:tc>
          <w:tcPr>
            <w:tcW w:w="0" w:type="dxa"/>
            <w:vAlign w:val="bottom"/>
          </w:tcPr>
          <w:p>
            <w:pPr>
              <w:spacing w:after="0"/>
              <w:rPr>
                <w:sz w:val="1"/>
                <w:szCs w:val="1"/>
                <w:color w:val="auto"/>
              </w:rPr>
            </w:pPr>
          </w:p>
        </w:tc>
      </w:tr>
      <w:tr>
        <w:trPr>
          <w:trHeight w:val="92"/>
        </w:trPr>
        <w:tc>
          <w:tcPr>
            <w:tcW w:w="360" w:type="dxa"/>
            <w:vAlign w:val="bottom"/>
            <w:vMerge w:val="restart"/>
          </w:tcPr>
          <w:p>
            <w:pPr>
              <w:spacing w:after="0" w:line="194" w:lineRule="exact"/>
              <w:rPr>
                <w:sz w:val="20"/>
                <w:szCs w:val="20"/>
                <w:color w:val="auto"/>
              </w:rPr>
            </w:pPr>
            <w:r>
              <w:rPr>
                <w:rFonts w:ascii="Arial" w:cs="Arial" w:eastAsia="Arial" w:hAnsi="Arial"/>
                <w:sz w:val="17"/>
                <w:szCs w:val="17"/>
                <w:color w:val="0000FF"/>
                <w:w w:val="87"/>
              </w:rPr>
              <w:t>Fact)</w:t>
            </w:r>
          </w:p>
        </w:tc>
        <w:tc>
          <w:tcPr>
            <w:tcW w:w="19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6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2132"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2019-12-17T11:41:21Z</dcterms:created>
  <dcterms:modified xsi:type="dcterms:W3CDTF">2019-12-17T11:41:21Z</dcterms:modified>
</cp:coreProperties>
</file>