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(Amendment No. 2*)</w:t>
      </w:r>
    </w:p>
    <w:p>
      <w:pPr>
        <w:spacing w:after="0" w:line="20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2"/>
          <w:szCs w:val="22"/>
          <w:color w:val="auto"/>
        </w:rPr>
        <w:t>P10,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69376K106</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2022</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69376K106</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3,181,933</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3,181,933</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3,181,933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7.78%</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3,181,933</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3,181,933</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3,181,933</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7.78%</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3,181,933</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3,181,933</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3,181,933</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7.78%</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20" w:right="357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J. Christopher Donahue</w:t>
      </w: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254625"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462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3,181,933</w:t>
            </w:r>
          </w:p>
        </w:tc>
      </w:tr>
      <w:tr>
        <w:trPr>
          <w:trHeight w:val="232"/>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26" w:right="1440" w:bottom="0" w:gutter="0" w:footer="0" w:header="0"/>
        </w:sectPr>
      </w:pPr>
    </w:p>
    <w:bookmarkStart w:id="3" w:name="page4"/>
    <w:bookmarkEnd w:id="3"/>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w:t>
      </w:r>
    </w:p>
    <w:p>
      <w:pPr>
        <w:spacing w:after="0" w:line="220" w:lineRule="exact"/>
        <w:rPr>
          <w:rFonts w:ascii="Times New Roman" w:cs="Times New Roman" w:eastAsia="Times New Roman" w:hAnsi="Times New Roman"/>
          <w:sz w:val="22"/>
          <w:szCs w:val="22"/>
          <w:color w:val="auto"/>
        </w:rPr>
      </w:pPr>
    </w:p>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3,181,933</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3,181,933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7.78%</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-1943100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20" w:lineRule="exact"/>
        <w:rPr>
          <w:sz w:val="20"/>
          <w:szCs w:val="20"/>
          <w:color w:val="auto"/>
        </w:rPr>
      </w:pPr>
    </w:p>
    <w:p>
      <w:pPr>
        <w:ind w:left="1800" w:right="8100" w:hanging="1098"/>
        <w:spacing w:after="0" w:line="469" w:lineRule="auto"/>
        <w:tabs>
          <w:tab w:leader="none" w:pos="18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 P10, INC.</w:t>
      </w:r>
    </w:p>
    <w:p>
      <w:pPr>
        <w:spacing w:after="0" w:line="1" w:lineRule="exact"/>
        <w:rPr>
          <w:rFonts w:ascii="Times New Roman" w:cs="Times New Roman" w:eastAsia="Times New Roman" w:hAnsi="Times New Roman"/>
          <w:sz w:val="21"/>
          <w:szCs w:val="21"/>
          <w:color w:val="auto"/>
        </w:rPr>
      </w:pPr>
    </w:p>
    <w:p>
      <w:pPr>
        <w:ind w:left="1800" w:right="5320" w:hanging="1098"/>
        <w:spacing w:after="0" w:line="448" w:lineRule="auto"/>
        <w:tabs>
          <w:tab w:leader="none" w:pos="1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 4514 Cole Avenue, Suite 1600</w:t>
      </w: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Dallas, TX 75205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-1351280</wp:posOffset>
            </wp:positionV>
            <wp:extent cx="5383530" cy="150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 Federated Hermes, Inc.</w:t>
      </w:r>
    </w:p>
    <w:p>
      <w:pPr>
        <w:spacing w:after="0" w:line="219" w:lineRule="exact"/>
        <w:rPr>
          <w:rFonts w:ascii="Times New Roman" w:cs="Times New Roman" w:eastAsia="Times New Roman" w:hAnsi="Times New Roman"/>
          <w:sz w:val="22"/>
          <w:szCs w:val="22"/>
          <w:color w:val="auto"/>
        </w:rPr>
      </w:pPr>
    </w:p>
    <w:p>
      <w:pPr>
        <w:ind w:left="1800" w:right="4240" w:hanging="1098"/>
        <w:spacing w:after="0" w:line="469" w:lineRule="auto"/>
        <w:tabs>
          <w:tab w:leader="none" w:pos="18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1001 Liberty Avenue, Pittsburgh, PA 15222-3779</w:t>
      </w:r>
    </w:p>
    <w:p>
      <w:pPr>
        <w:spacing w:after="0" w:line="1" w:lineRule="exact"/>
        <w:rPr>
          <w:rFonts w:ascii="Times New Roman" w:cs="Times New Roman" w:eastAsia="Times New Roman" w:hAnsi="Times New Roman"/>
          <w:sz w:val="21"/>
          <w:szCs w:val="21"/>
          <w:color w:val="auto"/>
        </w:rPr>
      </w:pPr>
    </w:p>
    <w:p>
      <w:pPr>
        <w:ind w:left="1800" w:hanging="1098"/>
        <w:spacing w:after="0"/>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Pennsylvania</w:t>
      </w:r>
    </w:p>
    <w:p>
      <w:pPr>
        <w:spacing w:after="0" w:line="219" w:lineRule="exact"/>
        <w:rPr>
          <w:rFonts w:ascii="Times New Roman" w:cs="Times New Roman" w:eastAsia="Times New Roman" w:hAnsi="Times New Roman"/>
          <w:sz w:val="22"/>
          <w:szCs w:val="22"/>
          <w:color w:val="auto"/>
        </w:rPr>
      </w:pPr>
    </w:p>
    <w:p>
      <w:pPr>
        <w:ind w:left="1800" w:right="7120" w:hanging="1098"/>
        <w:spacing w:after="0" w:line="448" w:lineRule="auto"/>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 Common Stock</w:t>
      </w:r>
    </w:p>
    <w:p>
      <w:pPr>
        <w:ind w:left="1800" w:hanging="1098"/>
        <w:spacing w:after="0"/>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-1951355</wp:posOffset>
            </wp:positionV>
            <wp:extent cx="5383530" cy="2108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83530" cy="2108835"/>
                    </a:xfrm>
                    <a:prstGeom prst="rect">
                      <a:avLst/>
                    </a:prstGeom>
                    <a:noFill/>
                  </pic:spPr>
                </pic:pic>
              </a:graphicData>
            </a:graphic>
          </wp:anchor>
        </w:drawing>
      </w:r>
    </w:p>
    <w:p>
      <w:pPr>
        <w:spacing w:after="0" w:line="3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(d)</w:t>
            </w: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1120" w:type="dxa"/>
            <w:vAlign w:val="bottom"/>
            <w:tcBorders>
              <w:left w:val="single" w:sz="8" w:color="auto"/>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(h)</w:t>
            </w: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1120" w:type="dxa"/>
            <w:vAlign w:val="bottom"/>
            <w:tcBorders>
              <w:left w:val="single" w:sz="8" w:color="auto"/>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11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1120" w:type="dxa"/>
            <w:vAlign w:val="bottom"/>
            <w:tcBorders>
              <w:left w:val="single" w:sz="8" w:color="auto"/>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(j)</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bl>
    <w:p>
      <w:pPr>
        <w:spacing w:after="0" w:line="81" w:lineRule="exact"/>
        <w:rPr>
          <w:sz w:val="20"/>
          <w:szCs w:val="20"/>
          <w:color w:val="auto"/>
        </w:rPr>
      </w:pPr>
    </w:p>
    <w:p>
      <w:pPr>
        <w:sectPr>
          <w:pgSz w:w="11900" w:h="16838" w:orient="portrait"/>
          <w:cols w:equalWidth="0" w:num="1">
            <w:col w:w="11220"/>
          </w:cols>
          <w:pgMar w:left="320" w:top="112" w:right="359" w:bottom="0" w:gutter="0" w:footer="0" w:header="0"/>
        </w:sect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1220"/>
          </w:cols>
          <w:pgMar w:left="320" w:top="112" w:right="359" w:bottom="0" w:gutter="0" w:footer="0" w:header="0"/>
          <w:type w:val="continuous"/>
        </w:sectPr>
      </w:pPr>
    </w:p>
    <w:bookmarkStart w:id="4" w:name="page5"/>
    <w:bookmarkEnd w:id="4"/>
    <w:p>
      <w:pPr>
        <w:ind w:firstLine="648"/>
        <w:spacing w:after="0" w:line="259"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6"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3,181,933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7.78%</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3,181,933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3,181,933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Voting Shares Irrevocable Trust</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3,181,933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7.78%</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3,181,933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3,181,933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0" w:hanging="1098"/>
        <w:spacing w:after="0"/>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R.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-151130</wp:posOffset>
            </wp:positionV>
            <wp:extent cx="5383530" cy="2408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3,181,933</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7.78%</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to which the person has:</w:t>
      </w:r>
    </w:p>
    <w:p>
      <w:pPr>
        <w:spacing w:after="0" w:line="219" w:lineRule="exact"/>
        <w:rPr>
          <w:rFonts w:ascii="Times New Roman" w:cs="Times New Roman" w:eastAsia="Times New Roman" w:hAnsi="Times New Roman"/>
          <w:sz w:val="22"/>
          <w:szCs w:val="22"/>
          <w:color w:val="auto"/>
        </w:rPr>
      </w:pPr>
    </w:p>
    <w:p>
      <w:pPr>
        <w:ind w:left="2060" w:hanging="265"/>
        <w:spacing w:after="0"/>
        <w:tabs>
          <w:tab w:leader="none" w:pos="20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spacing w:after="0" w:line="219" w:lineRule="exact"/>
        <w:rPr>
          <w:rFonts w:ascii="Times New Roman" w:cs="Times New Roman" w:eastAsia="Times New Roman" w:hAnsi="Times New Roman"/>
          <w:sz w:val="22"/>
          <w:szCs w:val="22"/>
          <w:color w:val="auto"/>
        </w:rPr>
      </w:pPr>
    </w:p>
    <w:p>
      <w:pPr>
        <w:ind w:left="2120" w:hanging="325"/>
        <w:spacing w:after="0"/>
        <w:tabs>
          <w:tab w:leader="none" w:pos="212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3,181,933</w:t>
      </w:r>
    </w:p>
    <w:p>
      <w:pPr>
        <w:spacing w:after="0" w:line="219" w:lineRule="exact"/>
        <w:rPr>
          <w:rFonts w:ascii="Times New Roman" w:cs="Times New Roman" w:eastAsia="Times New Roman" w:hAnsi="Times New Roman"/>
          <w:sz w:val="22"/>
          <w:szCs w:val="22"/>
          <w:color w:val="auto"/>
        </w:rPr>
      </w:pPr>
    </w:p>
    <w:p>
      <w:pPr>
        <w:ind w:left="2180" w:hanging="385"/>
        <w:spacing w:after="0"/>
        <w:tabs>
          <w:tab w:leader="none" w:pos="21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219" w:lineRule="exact"/>
        <w:rPr>
          <w:rFonts w:ascii="Times New Roman" w:cs="Times New Roman" w:eastAsia="Times New Roman" w:hAnsi="Times New Roman"/>
          <w:sz w:val="22"/>
          <w:szCs w:val="22"/>
          <w:color w:val="auto"/>
        </w:rPr>
      </w:pPr>
    </w:p>
    <w:p>
      <w:pPr>
        <w:ind w:left="2160" w:hanging="365"/>
        <w:spacing w:after="0"/>
        <w:tabs>
          <w:tab w:leader="none" w:pos="21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3,181,933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 Christopher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-151130</wp:posOffset>
            </wp:positionV>
            <wp:extent cx="5383530" cy="1591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1591310"/>
                    </a:xfrm>
                    <a:prstGeom prst="rect">
                      <a:avLst/>
                    </a:prstGeom>
                    <a:noFill/>
                  </pic:spPr>
                </pic:pic>
              </a:graphicData>
            </a:graphic>
          </wp:anchor>
        </w:drawing>
      </w:r>
    </w:p>
    <w:p>
      <w:pPr>
        <w:spacing w:after="0" w:line="200" w:lineRule="exact"/>
        <w:rPr>
          <w:sz w:val="20"/>
          <w:szCs w:val="20"/>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3,181,933</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7.78%</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to which the person has:</w:t>
      </w:r>
    </w:p>
    <w:p>
      <w:pPr>
        <w:spacing w:after="0" w:line="219" w:lineRule="exact"/>
        <w:rPr>
          <w:rFonts w:ascii="Times New Roman" w:cs="Times New Roman" w:eastAsia="Times New Roman" w:hAnsi="Times New Roman"/>
          <w:sz w:val="22"/>
          <w:szCs w:val="22"/>
          <w:color w:val="auto"/>
        </w:rPr>
      </w:pP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 0</w:t>
      </w:r>
    </w:p>
    <w:p>
      <w:pPr>
        <w:sectPr>
          <w:pgSz w:w="11900" w:h="16838" w:orient="portrait"/>
          <w:cols w:equalWidth="0" w:num="1">
            <w:col w:w="11020"/>
          </w:cols>
          <w:pgMar w:left="320" w:top="112" w:right="559" w:bottom="0" w:gutter="0" w:footer="0" w:header="0"/>
        </w:sectPr>
      </w:pPr>
    </w:p>
    <w:bookmarkStart w:id="5" w:name="page6"/>
    <w:bookmarkEnd w:id="5"/>
    <w:p>
      <w:pPr>
        <w:ind w:left="2120" w:hanging="325"/>
        <w:spacing w:after="0"/>
        <w:tabs>
          <w:tab w:leader="none" w:pos="2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3,181,933</w:t>
      </w:r>
    </w:p>
    <w:p>
      <w:pPr>
        <w:spacing w:after="0" w:line="220" w:lineRule="exact"/>
        <w:rPr>
          <w:rFonts w:ascii="Times New Roman" w:cs="Times New Roman" w:eastAsia="Times New Roman" w:hAnsi="Times New Roman"/>
          <w:sz w:val="22"/>
          <w:szCs w:val="22"/>
          <w:color w:val="auto"/>
        </w:rPr>
      </w:pPr>
    </w:p>
    <w:p>
      <w:pPr>
        <w:ind w:left="2180" w:hanging="385"/>
        <w:spacing w:after="0"/>
        <w:tabs>
          <w:tab w:leader="none" w:pos="21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219" w:lineRule="exact"/>
        <w:rPr>
          <w:rFonts w:ascii="Times New Roman" w:cs="Times New Roman" w:eastAsia="Times New Roman" w:hAnsi="Times New Roman"/>
          <w:sz w:val="22"/>
          <w:szCs w:val="22"/>
          <w:color w:val="auto"/>
        </w:rPr>
      </w:pPr>
    </w:p>
    <w:p>
      <w:pPr>
        <w:ind w:left="2160" w:hanging="365"/>
        <w:spacing w:after="0"/>
        <w:tabs>
          <w:tab w:leader="none" w:pos="2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3,181,933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-742950</wp:posOffset>
            </wp:positionV>
            <wp:extent cx="5383530" cy="900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98" w:lineRule="exact"/>
        <w:rPr>
          <w:sz w:val="20"/>
          <w:szCs w:val="20"/>
          <w:color w:val="auto"/>
        </w:rPr>
      </w:pPr>
    </w:p>
    <w:p>
      <w:pPr>
        <w:ind w:right="660"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6" w:lineRule="exact"/>
        <w:rPr>
          <w:sz w:val="20"/>
          <w:szCs w:val="20"/>
          <w:color w:val="auto"/>
        </w:rPr>
      </w:pPr>
    </w:p>
    <w:p>
      <w:pPr>
        <w:ind w:left="980" w:right="34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18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4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9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9175"/>
                    </a:xfrm>
                    <a:prstGeom prst="rect">
                      <a:avLst/>
                    </a:prstGeom>
                    <a:noFill/>
                  </pic:spPr>
                </pic:pic>
              </a:graphicData>
            </a:graphic>
          </wp:anchor>
        </w:drawing>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1120"/>
          </w:cols>
          <w:pgMar w:left="320" w:top="111" w:right="459" w:bottom="0" w:gutter="0" w:footer="0" w:header="0"/>
        </w:sectPr>
      </w:pPr>
    </w:p>
    <w:bookmarkStart w:id="6" w:name="page7"/>
    <w:bookmarkEnd w:id="6"/>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920" w:type="dxa"/>
            <w:vAlign w:val="bottom"/>
            <w:tcBorders>
              <w:top w:val="single" w:sz="8" w:color="auto"/>
              <w:left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22"/>
                <w:szCs w:val="22"/>
                <w:color w:val="auto"/>
              </w:rPr>
              <w:t>IDENTITY</w:t>
            </w:r>
          </w:p>
        </w:tc>
        <w:tc>
          <w:tcPr>
            <w:tcW w:w="7320" w:type="dxa"/>
            <w:vAlign w:val="bottom"/>
            <w:tcBorders>
              <w:top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920" w:type="dxa"/>
            <w:vAlign w:val="bottom"/>
            <w:tcBorders>
              <w:left w:val="single" w:sz="8" w:color="auto"/>
              <w:bottom w:val="single" w:sz="8" w:color="auto"/>
              <w:right w:val="single" w:sz="8" w:color="auto"/>
            </w:tcBorders>
          </w:tcPr>
          <w:p>
            <w:pPr>
              <w:spacing w:after="0"/>
              <w:rPr>
                <w:sz w:val="15"/>
                <w:szCs w:val="15"/>
                <w:color w:val="auto"/>
              </w:rPr>
            </w:pPr>
          </w:p>
        </w:tc>
        <w:tc>
          <w:tcPr>
            <w:tcW w:w="7320" w:type="dxa"/>
            <w:vAlign w:val="bottom"/>
            <w:tcBorders>
              <w:bottom w:val="single" w:sz="8" w:color="auto"/>
              <w:right w:val="single" w:sz="8" w:color="auto"/>
            </w:tcBorders>
          </w:tcPr>
          <w:p>
            <w:pPr>
              <w:spacing w:after="0"/>
              <w:rPr>
                <w:sz w:val="15"/>
                <w:szCs w:val="15"/>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Equity Management Company</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of Pennsylvania</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FII Holdings,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Voting Shares Irrevocable Trust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Thomas 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 Christopher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P10,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20" w:firstLine="656"/>
        <w:spacing w:after="0" w:line="258" w:lineRule="auto"/>
        <w:tabs>
          <w:tab w:leader="none" w:pos="118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 2023</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jc w:val="both"/>
        <w:ind w:firstLine="8"/>
        <w:spacing w:after="0" w:line="234" w:lineRule="auto"/>
        <w:tabs>
          <w:tab w:leader="none" w:pos="7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7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5349240" cy="6900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0" w:num="1">
        <w:col w:w="9019"/>
      </w:cols>
      <w:pgMar w:left="1440" w:top="7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9"/>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9"/>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lvl w:ilvl="1">
      <w:lvlJc w:val="left"/>
      <w:lvlText w:val="%2."/>
      <w:numFmt w:val="decimal"/>
      <w:start w:val="7"/>
    </w:lvl>
  </w:abstractNum>
  <w:abstractNum w:abstractNumId="9">
    <w:nsid w:val="1BEFD79F"/>
    <w:multiLevelType w:val="hybridMultilevel"/>
    <w:lvl w:ilvl="0">
      <w:lvlJc w:val="left"/>
      <w:lvlText w:val="%1."/>
      <w:numFmt w:val="decimal"/>
      <w:start w:val="9"/>
    </w:lvl>
    <w:lvl w:ilvl="1">
      <w:lvlJc w:val="left"/>
      <w:lvlText w:val="%2"/>
      <w:numFmt w:val="decimal"/>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upperLetter"/>
      <w:start w:val="3"/>
    </w:lvl>
  </w:abstractNum>
  <w:abstractNum w:abstractNumId="13">
    <w:nsid w:val="25E45D32"/>
    <w:multiLevelType w:val="hybridMultilevel"/>
    <w:lvl w:ilvl="0">
      <w:lvlJc w:val="left"/>
      <w:lvlText w:val="(%1)"/>
      <w:numFmt w:val="lowerLetter"/>
      <w:start w:val="1"/>
    </w:lvl>
    <w:lvl w:ilvl="1">
      <w:lvlJc w:val="left"/>
      <w:lvlText w:val="(%2)"/>
      <w:numFmt w:val="lowerRoman"/>
      <w:start w:val="1"/>
    </w:lvl>
  </w:abstractNum>
  <w:abstractNum w:abstractNumId="14">
    <w:nsid w:val="519B500D"/>
    <w:multiLevelType w:val="hybridMultilevel"/>
    <w:lvl w:ilvl="0">
      <w:lvlJc w:val="left"/>
      <w:lvlText w:val="%1."/>
      <w:numFmt w:val="upperLetter"/>
      <w:start w:val="4"/>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Roman"/>
      <w:start w:val="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2023-02-01T10:35:25Z</dcterms:created>
  <dcterms:modified xsi:type="dcterms:W3CDTF">2023-02-01T10:35:25Z</dcterms:modified>
</cp:coreProperties>
</file>