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HOOD MARK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P10, INC.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4514 COLE AVENUE, SUITE 1600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9,440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2,299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right to receive one share of the Issuer's Class A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9, 2023, the reporting person was granted 9,440 RSUs, all of which vested on the first anniversary of such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Administrative Officer and EVP of Operations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0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38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6999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2024-03-12T20:50:51Z</dcterms:created>
  <dcterms:modified xsi:type="dcterms:W3CDTF">2024-03-12T20:50:51Z</dcterms:modified>
</cp:coreProperties>
</file>