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December 13, 2001</w:t>
      </w:r>
    </w:p>
    <w:p>
      <w:pPr>
        <w:spacing w:after="0" w:line="3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pacing w:after="0" w:line="372" w:lineRule="exact"/>
        <w:rPr>
          <w:sz w:val="24"/>
          <w:szCs w:val="24"/>
          <w:color w:val="auto"/>
        </w:rPr>
      </w:pPr>
    </w:p>
    <w:p>
      <w:pPr>
        <w:ind w:left="740"/>
        <w:spacing w:after="0"/>
        <w:tabs>
          <w:tab w:leader="none" w:pos="684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6"/>
          <w:szCs w:val="16"/>
          <w:color w:val="auto"/>
        </w:rPr>
        <w:t>74-2961657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3040" w:val="left"/>
          <w:tab w:leader="none" w:pos="662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w:t>
      </w:r>
    </w:p>
    <w:p>
      <w:pPr>
        <w:ind w:left="420"/>
        <w:spacing w:after="0"/>
        <w:tabs>
          <w:tab w:leader="none" w:pos="6420" w:val="left"/>
        </w:tabs>
        <w:rPr>
          <w:sz w:val="20"/>
          <w:szCs w:val="20"/>
          <w:color w:val="auto"/>
        </w:rPr>
      </w:pPr>
      <w:r>
        <w:rPr>
          <w:rFonts w:ascii="Courier New" w:cs="Courier New" w:eastAsia="Courier New" w:hAnsi="Courier New"/>
          <w:sz w:val="18"/>
          <w:szCs w:val="18"/>
          <w:color w:val="auto"/>
        </w:rPr>
        <w:t>or organization)</w:t>
      </w:r>
      <w:r>
        <w:rPr>
          <w:sz w:val="20"/>
          <w:szCs w:val="20"/>
          <w:color w:val="auto"/>
        </w:rPr>
        <w:tab/>
      </w:r>
      <w:r>
        <w:rPr>
          <w:rFonts w:ascii="Courier New" w:cs="Courier New" w:eastAsia="Courier New" w:hAnsi="Courier New"/>
          <w:sz w:val="16"/>
          <w:szCs w:val="16"/>
          <w:color w:val="auto"/>
        </w:rPr>
        <w:t>Identification No.)</w:t>
      </w:r>
    </w:p>
    <w:p>
      <w:pPr>
        <w:spacing w:after="0" w:line="372" w:lineRule="exact"/>
        <w:rPr>
          <w:sz w:val="24"/>
          <w:szCs w:val="24"/>
          <w:color w:val="auto"/>
        </w:rPr>
      </w:pPr>
    </w:p>
    <w:p>
      <w:pPr>
        <w:spacing w:after="0"/>
        <w:tabs>
          <w:tab w:leader="none" w:pos="7880" w:val="left"/>
        </w:tabs>
        <w:rPr>
          <w:sz w:val="20"/>
          <w:szCs w:val="20"/>
          <w:color w:val="auto"/>
        </w:rPr>
      </w:pPr>
      <w:r>
        <w:rPr>
          <w:rFonts w:ascii="Courier New" w:cs="Courier New" w:eastAsia="Courier New" w:hAnsi="Courier New"/>
          <w:sz w:val="18"/>
          <w:szCs w:val="18"/>
          <w:color w:val="auto"/>
        </w:rPr>
        <w:t>11525 Stonehollow Drive, Suite 110, Austin, Texas</w:t>
      </w:r>
      <w:r>
        <w:rPr>
          <w:sz w:val="20"/>
          <w:szCs w:val="20"/>
          <w:color w:val="auto"/>
        </w:rPr>
        <w:tab/>
      </w:r>
      <w:r>
        <w:rPr>
          <w:rFonts w:ascii="Courier New" w:cs="Courier New" w:eastAsia="Courier New" w:hAnsi="Courier New"/>
          <w:sz w:val="18"/>
          <w:szCs w:val="18"/>
          <w:color w:val="auto"/>
        </w:rPr>
        <w:t>78758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4"/>
          <w:szCs w:val="24"/>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(512) 836-6464</w:t>
      </w:r>
    </w:p>
    <w:p>
      <w:pPr>
        <w:spacing w:after="0" w:line="31" w:lineRule="exact"/>
        <w:rPr>
          <w:sz w:val="24"/>
          <w:szCs w:val="24"/>
          <w:color w:val="auto"/>
        </w:rPr>
      </w:pPr>
    </w:p>
    <w:p>
      <w:pPr>
        <w:ind w:left="5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826"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On December 13, 2001, the board of directors of Active Power, Inc. declared a dividend of one preferred share purchase right for each outstanding share of the company's common stock. The dividend is payable on December 26, 2001 to the stockholders of record at the close of business on that date. Each right entitles the registered holder to purchase from the company one unit consisting of one-thousandth of a share of Series A junior participating preferred stock of the company at a price of $40.00 per unit. The description and terms of the rights are set forth in a rights agreement dated as of December 13, 2001 by and between the company and EquiServe Trust N.A. as Rights Agent.</w:t>
      </w:r>
    </w:p>
    <w:p>
      <w:pPr>
        <w:spacing w:after="0" w:line="75" w:lineRule="exact"/>
        <w:rPr>
          <w:sz w:val="20"/>
          <w:szCs w:val="20"/>
          <w:color w:val="auto"/>
        </w:rPr>
      </w:pPr>
    </w:p>
    <w:p>
      <w:pPr>
        <w:ind w:right="1879" w:firstLine="948"/>
        <w:spacing w:after="0" w:line="249" w:lineRule="auto"/>
        <w:rPr>
          <w:sz w:val="20"/>
          <w:szCs w:val="20"/>
          <w:color w:val="auto"/>
        </w:rPr>
      </w:pPr>
      <w:r>
        <w:rPr>
          <w:rFonts w:ascii="Courier New" w:cs="Courier New" w:eastAsia="Courier New" w:hAnsi="Courier New"/>
          <w:sz w:val="18"/>
          <w:szCs w:val="18"/>
          <w:color w:val="auto"/>
        </w:rPr>
        <w:t>Until the earlier to occur of (i) the close of business on the tenth day after a public announcement that a person or group of affiliated or associated persons has acquired beneficial ownership of 15% or more of the outstanding common stock or (ii) 10 business days (or such later date as may be determined by action of the company's board of directors prior to such time as any person becomes an acquiring person) following the commencement of, or announcement of an intention to make, a tender offer or exchange offer the consummation of which would result in the bidder's beneficial ownership of 15% or more of the outstanding common stock (the earlier of such dates being called the distribution date), the rights will be evidenced by the company's common stock certificates.</w:t>
      </w:r>
    </w:p>
    <w:p>
      <w:pPr>
        <w:spacing w:after="0" w:line="104"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The rights agreement provides that, until the distribution date, the rights will be transferred with and only with the common stock. Until the distribution date (or earlier redemption or expiration of the rights), new common stock certificates issued after the record date, upon transfer or new issuance of common stock will contain a notation incorporating the rights agreement by reference. Until the distribution date (or earlier redemption or expiration of the rights), the surrender for transfer of any certificates of common stock will also constitute the transfer of the rights associated with the common stock represented by such certificate. As soon as practicable following the distribution date, separate certificates evidencing the rights will be mailed to holders of record of the common stock as of the close of business on the distribution date and such separate rights certificates alone will evidence the rights.</w:t>
      </w:r>
    </w:p>
    <w:p>
      <w:pPr>
        <w:spacing w:after="0" w:line="108"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at the close of business on December 26, 2011 unless the final expiration date is extended or the rights are earlier redeemed or exchanged by the company.</w:t>
      </w:r>
    </w:p>
    <w:p>
      <w:pPr>
        <w:spacing w:after="0" w:line="82" w:lineRule="exact"/>
        <w:rPr>
          <w:sz w:val="20"/>
          <w:szCs w:val="20"/>
          <w:color w:val="auto"/>
        </w:rPr>
      </w:pPr>
    </w:p>
    <w:p>
      <w:pPr>
        <w:ind w:right="1779" w:firstLine="948"/>
        <w:spacing w:after="0" w:line="246" w:lineRule="auto"/>
        <w:rPr>
          <w:sz w:val="20"/>
          <w:szCs w:val="20"/>
          <w:color w:val="auto"/>
        </w:rPr>
      </w:pPr>
      <w:r>
        <w:rPr>
          <w:rFonts w:ascii="Courier New" w:cs="Courier New" w:eastAsia="Courier New" w:hAnsi="Courier New"/>
          <w:sz w:val="18"/>
          <w:szCs w:val="18"/>
          <w:color w:val="auto"/>
        </w:rPr>
        <w:t>The purchase price payable, and the number of units of Series A preferred stock or other securities or property issuable, upon exercise of the rights are subject to adjustment from time to time to prevent dilution (a) in the event of a stock dividend on, or a subdivision, combination or reclassification of, the Series A preferred stock, (b) upon the grant to holders of the units of Series A preferred stock of certain rights or warrants to subscribe for or purchase units of Series A preferred stock at a price, or securities convertible into units of Series A preferred stock with a conversion price, less than the then current market price of the units of Series A preferred stock or (c) upon the distribution to holders of the units of Series A preferred stock of evidences of indebtedness or assets (excluding regular periodic cash dividends paid out of earnings or retained earnings or dividends payable in units of Series A preferred stock) or of subscription rights or warrants.</w:t>
      </w:r>
    </w:p>
    <w:p>
      <w:pPr>
        <w:spacing w:after="0" w:line="113"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The number of outstanding rights and the number of units of Series A preferred stock issuable upon exercise of each right are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93"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Shares of Series A preferred stock purchasable upon exercise of the rights will not be redeemable. Each share of Series A preferred stock will be entitled to a dividend of 1,000 times the dividend declared per share of common stock. In the event of liquidation, the holders of shares of Series A preferred stock will be entitled to a payment of 1,000 times the payment made per share of common stock. Each share of Series A preferred stock will have 1,000 votes, voting together with the common stock. Finally, in the event of any merger, consolidation or other transaction in which shares of common stock are exchanged, each share of Series A preferred stock will be entitled to receive 1,000 times the amount received per share of common stock. These rights are protected by customary anti-dilution provisions.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88" w:right="1440" w:bottom="0" w:gutter="0" w:footer="0" w:header="0"/>
        </w:sectPr>
      </w:pPr>
    </w:p>
    <w:bookmarkStart w:id="2" w:name="page3"/>
    <w:bookmarkEnd w:id="2"/>
    <w:p>
      <w:pPr>
        <w:ind w:right="1879" w:firstLine="948"/>
        <w:spacing w:after="0" w:line="344" w:lineRule="auto"/>
        <w:rPr>
          <w:sz w:val="20"/>
          <w:szCs w:val="20"/>
          <w:color w:val="auto"/>
        </w:rPr>
      </w:pPr>
      <w:r>
        <w:rPr>
          <w:rFonts w:ascii="Courier New" w:cs="Courier New" w:eastAsia="Courier New" w:hAnsi="Courier New"/>
          <w:sz w:val="16"/>
          <w:szCs w:val="16"/>
          <w:color w:val="auto"/>
        </w:rPr>
        <w:t>Because of the nature of the dividend, liquidation and voting rights, the value of each unit of Series A preferred stock purchasable upon exercise of each right should approximate the value of one share of common stock.</w:t>
      </w:r>
    </w:p>
    <w:p>
      <w:pPr>
        <w:spacing w:after="0" w:line="31"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If, after the rights become exercisable, the company is acquired in a merger or other business combination transaction with an acquiring person or one of its affiliates, or 50% or more of its consolidated assets or earning power are sold to an acquiring person or one of its affiliates, provision will be made so that each holder of a right will have the right to receive, upon exercise at the then current exercise price of the right, that number of shares of common stock of the acquiring company which at the time of such transaction has a market value of two times the exercise price of the right.</w:t>
      </w:r>
    </w:p>
    <w:p>
      <w:pPr>
        <w:spacing w:after="0" w:line="104"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If any person or group of affiliated or associated persons becomes the beneficial owner of 15% or more of the outstanding shares of common stock, provision will be made so that each holder of a right, other than rights beneficially owned by the acquiring person (which will be void), will have the right to receive upon exercise that number of shares of Series A preferred stock (or cash, other securities or property) having a market value of two times the exercise price of the right.</w:t>
      </w:r>
    </w:p>
    <w:p>
      <w:pPr>
        <w:spacing w:after="0" w:line="9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At any time after the acquisition by a person or group of affiliated or associated persons of beneficial ownership of 15% or more of the outstanding shares of common stock and prior to the acquisition by such person or group of 50% or more of the outstanding common stock, the board of directors of the company may exchange the rights (other than rights owned by that person or group which have become void), in whole or in part, at an exchange ratio per unit of Series A preferred stock which shall equal the purchase price divided by the then current market price per unit of Series A preferred stock on the earlier of</w:t>
      </w:r>
    </w:p>
    <w:p>
      <w:pPr>
        <w:spacing w:after="0" w:line="3" w:lineRule="exact"/>
        <w:rPr>
          <w:sz w:val="20"/>
          <w:szCs w:val="20"/>
          <w:color w:val="auto"/>
        </w:rPr>
      </w:pPr>
    </w:p>
    <w:p>
      <w:pPr>
        <w:ind w:right="1879" w:firstLine="8"/>
        <w:spacing w:after="0" w:line="262"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any person becomes an acquiring person and (ii) the date on which a tender or exchange offer is announced that would result in the bidder's beneficial ownership of 15% or more of the shares of common stock then outstanding.</w:t>
      </w:r>
    </w:p>
    <w:p>
      <w:pPr>
        <w:spacing w:after="0" w:line="90"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 No fractional shares of Series A preferred stock will be issued (other than fractions which are integral multiples of one-hundred-thousandth of a share of Series A preferred stock, which may, at the election of the company, be evidenced by depositary receipts) and, in lieu thereof, an adjustment in cash for fractional shares will be made based on the market price per unit of Series A preferred stock on the last trading day prior to the date of exercise.</w:t>
      </w:r>
    </w:p>
    <w:p>
      <w:pPr>
        <w:spacing w:after="0" w:line="99"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At any time on or prior to the earlier of (i) the close of business on the tenth day after a public announcement that a person or group has acquired beneficial ownership of 15% or more of the common stock or (ii) the tenth business day after a person commences, or announces its intention to commence, a tender offer or exchange offer that would result in the bidder's beneficial ownership of 15% or more of the shares of common stock, the board of directors of the company may redeem the rights in whole, but not in part, at a price of $0.01 per right. The redemption of the rights may be made effective at such time, on such basis and with such conditions as the board of directors in its sole discretion may establish. Immediately upon any redemption of the rights, the rights will no longer be exercisable and the only right of the holders of rights will be to receive the redemption price. The rights are also redeemable under other circumstances as specified in the rights agreement.</w:t>
      </w:r>
    </w:p>
    <w:p>
      <w:pPr>
        <w:spacing w:after="0" w:line="290"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except that from and after a distribution date no amendment may adversely affect the interests of the holders of the rights.</w:t>
      </w:r>
    </w:p>
    <w:p>
      <w:pPr>
        <w:spacing w:after="0" w:line="82"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Until a right is exercised, the holder of a right will have no rights by virtue of ownership as a stockholder of the company, including, without limitation, the right to vote or to receive dividends.</w:t>
      </w:r>
    </w:p>
    <w:p>
      <w:pPr>
        <w:spacing w:after="0" w:line="66"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The rights have certain anti-takeover effects. The rights will cause substantial dilution to a person or group that attempts to acquire the company on terms not approved by the company's board of directors, except pursuant to an offer conditioned on a substantial number of rights being acquired. The rights should not interfere with any merger or other business combination approved by the board of directors since the rights may be redeemed by the company at the redemption price prior to the occurrence of a distribution date.</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88" w:right="1440" w:bottom="388" w:gutter="0" w:footer="0" w:header="0"/>
        </w:sectPr>
      </w:pPr>
    </w:p>
    <w:bookmarkStart w:id="3" w:name="page4"/>
    <w:bookmarkEnd w:id="3"/>
    <w:p>
      <w:pPr>
        <w:ind w:right="1879" w:firstLine="948"/>
        <w:spacing w:after="0" w:line="260" w:lineRule="auto"/>
        <w:rPr>
          <w:sz w:val="20"/>
          <w:szCs w:val="20"/>
          <w:color w:val="auto"/>
        </w:rPr>
      </w:pPr>
      <w:r>
        <w:rPr>
          <w:rFonts w:ascii="Courier New" w:cs="Courier New" w:eastAsia="Courier New" w:hAnsi="Courier New"/>
          <w:sz w:val="18"/>
          <w:szCs w:val="18"/>
          <w:color w:val="auto"/>
        </w:rPr>
        <w:t>The Rights Agreement specifying the terms of the rights is attached as an exhibit and is incorporated herein by reference. This description of the rights is qualified in its entirety by reference to that exhibit. The Certificate of Designation for the Series A preferred stock is attached as an exhibit. This description of the Series A preferred stock is qualified in its entirety by reference to that exhibit.</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 4</w:t>
            </w:r>
          </w:p>
        </w:tc>
        <w:tc>
          <w:tcPr>
            <w:tcW w:w="27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Rights Agreement, dated</w:t>
            </w:r>
          </w:p>
        </w:tc>
        <w:tc>
          <w:tcPr>
            <w:tcW w:w="16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as of December</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13, 2001, between</w:t>
            </w:r>
          </w:p>
        </w:tc>
      </w:tr>
      <w:tr>
        <w:trPr>
          <w:trHeight w:val="203"/>
        </w:trPr>
        <w:tc>
          <w:tcPr>
            <w:tcW w:w="1320" w:type="dxa"/>
            <w:vAlign w:val="bottom"/>
          </w:tcPr>
          <w:p>
            <w:pPr>
              <w:spacing w:after="0"/>
              <w:rPr>
                <w:sz w:val="17"/>
                <w:szCs w:val="17"/>
                <w:color w:val="auto"/>
              </w:rPr>
            </w:pP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Active Power,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and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EquiServe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Trust</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N.A., which includes the</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form of Certificate of</w:t>
            </w:r>
          </w:p>
        </w:tc>
        <w:tc>
          <w:tcPr>
            <w:tcW w:w="4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Designation for the Series A junior</w:t>
            </w:r>
          </w:p>
        </w:tc>
      </w:tr>
      <w:tr>
        <w:trPr>
          <w:trHeight w:val="203"/>
        </w:trPr>
        <w:tc>
          <w:tcPr>
            <w:tcW w:w="1320" w:type="dxa"/>
            <w:vAlign w:val="bottom"/>
          </w:tcPr>
          <w:p>
            <w:pPr>
              <w:spacing w:after="0"/>
              <w:rPr>
                <w:sz w:val="17"/>
                <w:szCs w:val="17"/>
                <w:color w:val="auto"/>
              </w:rPr>
            </w:pP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participating</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preferred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as</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Exhibit A, the form of Rights</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Certificate as Exhibit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B and the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Summary of Rights to Purchase</w:t>
            </w:r>
          </w:p>
        </w:tc>
      </w:tr>
      <w:tr>
        <w:trPr>
          <w:trHeight w:val="296"/>
        </w:trPr>
        <w:tc>
          <w:tcPr>
            <w:tcW w:w="1320" w:type="dxa"/>
            <w:vAlign w:val="bottom"/>
          </w:tcPr>
          <w:p>
            <w:pPr>
              <w:spacing w:after="0"/>
              <w:rPr>
                <w:sz w:val="24"/>
                <w:szCs w:val="24"/>
                <w:color w:val="auto"/>
              </w:rPr>
            </w:pPr>
          </w:p>
        </w:tc>
        <w:tc>
          <w:tcPr>
            <w:tcW w:w="4320" w:type="dxa"/>
            <w:vAlign w:val="bottom"/>
            <w:gridSpan w:val="4"/>
          </w:tcPr>
          <w:p>
            <w:pPr>
              <w:ind w:left="260"/>
              <w:spacing w:after="0"/>
              <w:rPr>
                <w:sz w:val="20"/>
                <w:szCs w:val="20"/>
                <w:color w:val="auto"/>
              </w:rPr>
            </w:pPr>
            <w:r>
              <w:rPr>
                <w:rFonts w:ascii="Courier New" w:cs="Courier New" w:eastAsia="Courier New" w:hAnsi="Courier New"/>
                <w:sz w:val="18"/>
                <w:szCs w:val="18"/>
                <w:color w:val="auto"/>
                <w:w w:val="98"/>
              </w:rPr>
              <w:t>Series A Preferred Stock as Exhibit C.</w:t>
            </w:r>
          </w:p>
        </w:tc>
        <w:tc>
          <w:tcPr>
            <w:tcW w:w="258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 20</w:t>
            </w:r>
          </w:p>
        </w:tc>
        <w:tc>
          <w:tcPr>
            <w:tcW w:w="1700" w:type="dxa"/>
            <w:vAlign w:val="bottom"/>
          </w:tcPr>
          <w:p>
            <w:pPr>
              <w:ind w:left="260"/>
              <w:spacing w:after="0"/>
              <w:rPr>
                <w:sz w:val="20"/>
                <w:szCs w:val="20"/>
                <w:color w:val="auto"/>
              </w:rPr>
            </w:pPr>
            <w:r>
              <w:rPr>
                <w:rFonts w:ascii="Courier New" w:cs="Courier New" w:eastAsia="Courier New" w:hAnsi="Courier New"/>
                <w:sz w:val="18"/>
                <w:szCs w:val="18"/>
                <w:color w:val="auto"/>
              </w:rPr>
              <w:t>Press Release</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dated December 14,</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c>
          <w:tcPr>
            <w:tcW w:w="258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3.</w:t>
            </w:r>
          </w:p>
        </w:tc>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ACTIVE POWER, INC.</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2001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F. Pinkerton, III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F. Pinkerton, III</w:t>
      </w:r>
    </w:p>
    <w:p>
      <w:pPr>
        <w:ind w:left="42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42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4">
            <w:col w:w="540" w:space="200"/>
            <w:col w:w="2440" w:space="720"/>
            <w:col w:w="320" w:space="220"/>
            <w:col w:w="5779"/>
          </w:cols>
          <w:pgMar w:left="240" w:top="691"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22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EXHIBIT</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INDEX</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Document</w:t>
            </w:r>
          </w:p>
        </w:tc>
        <w:tc>
          <w:tcPr>
            <w:tcW w:w="1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1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60" w:right="2199" w:hanging="1052"/>
        <w:spacing w:after="0" w:line="260"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December 13, 2001, between Active Power, Inc. and EquiServe Trust N.A., which includes the form of Certificate of Designation for the Series A junior participating preferred stock as Exhibit A, the form of Rights Certificate as Exhibit B and the Summary of Rights to Purchase Series A Preferred Stock as Exhibit C.</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8"/>
          <w:szCs w:val="18"/>
          <w:color w:val="auto"/>
        </w:rPr>
        <w:t>Press Release dated December 14, 2001.</w:t>
      </w:r>
    </w:p>
    <w:p>
      <w:pPr>
        <w:sectPr>
          <w:pgSz w:w="11900" w:h="16838" w:orient="portrait"/>
          <w:cols w:equalWidth="0" w:num="1">
            <w:col w:w="10219"/>
          </w:cols>
          <w:pgMar w:left="240" w:top="691"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and between</w:t>
      </w:r>
    </w:p>
    <w:p>
      <w:pPr>
        <w:spacing w:after="0" w:line="201"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EQUISERVE TRUST N.A.,</w:t>
      </w:r>
    </w:p>
    <w:p>
      <w:pPr>
        <w:spacing w:after="0" w:line="22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as Rights Agent</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December 13, 2001</w:t>
      </w:r>
    </w:p>
    <w:p>
      <w:pPr>
        <w:sectPr>
          <w:pgSz w:w="11900" w:h="16838" w:orient="portrait"/>
          <w:cols w:equalWidth="0" w:num="1">
            <w:col w:w="9019"/>
          </w:cols>
          <w:pgMar w:left="1440" w:top="515" w:right="1440"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4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tabs>
          <w:tab w:leader="none" w:pos="1560" w:val="left"/>
          <w:tab w:leader="dot" w:pos="94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Appointment of Rights Agent</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tabs>
          <w:tab w:leader="none" w:pos="1560" w:val="left"/>
          <w:tab w:leader="dot" w:pos="94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Issue of Rights Certificates</w:t>
      </w:r>
      <w:r>
        <w:rPr>
          <w:sz w:val="20"/>
          <w:szCs w:val="20"/>
          <w:color w:val="auto"/>
        </w:rPr>
        <w:tab/>
      </w: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1560" w:val="left"/>
          <w:tab w:leader="dot" w:pos="94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Form of Rights Certificates</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Countersignature and Registration</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Transfer, Split-Up, Combination and Exchange of Rights</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Certificates; Mutilated, Destroyed, Lost or Stolen Rights</w:t>
      </w:r>
    </w:p>
    <w:p>
      <w:pPr>
        <w:ind w:left="1580"/>
        <w:spacing w:after="0"/>
        <w:tabs>
          <w:tab w:leader="dot" w:pos="9360" w:val="left"/>
        </w:tabs>
        <w:rPr>
          <w:sz w:val="20"/>
          <w:szCs w:val="20"/>
          <w:color w:val="auto"/>
        </w:rPr>
      </w:pP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6"/>
          <w:szCs w:val="16"/>
          <w:color w:val="auto"/>
        </w:rPr>
        <w:t>8</w:t>
      </w:r>
    </w:p>
    <w:p>
      <w:pPr>
        <w:spacing w:after="0" w:line="169"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color w:val="auto"/>
        </w:rPr>
        <w:t>Exercise of Rights; Purchase Price; Expiration Date of Rights</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8"/>
          <w:szCs w:val="18"/>
          <w:color w:val="auto"/>
        </w:rPr>
        <w:t>Cancellation and Destruction of Rights Certificates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8"/>
          <w:szCs w:val="18"/>
          <w:color w:val="auto"/>
        </w:rPr>
        <w:t>Reservation and Availability of Preferred Stock</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8"/>
          <w:szCs w:val="18"/>
          <w:color w:val="auto"/>
        </w:rPr>
        <w:t>Preferred Stock Record Date</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8"/>
          <w:szCs w:val="18"/>
          <w:color w:val="auto"/>
        </w:rPr>
        <w:t>Adjustment of Purchase Price, Number of Shares or Number of Rights</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Certificate of Adjusted Purchase Price or Number of Shares</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Consolidation, Merger or Sale or Transfer of Assets or Earning</w:t>
      </w:r>
    </w:p>
    <w:p>
      <w:pPr>
        <w:spacing w:after="0" w:line="31" w:lineRule="exact"/>
        <w:rPr>
          <w:sz w:val="20"/>
          <w:szCs w:val="20"/>
          <w:color w:val="auto"/>
        </w:rPr>
      </w:pPr>
    </w:p>
    <w:p>
      <w:pPr>
        <w:jc w:val="right"/>
        <w:ind w:right="619"/>
        <w:spacing w:after="0"/>
        <w:tabs>
          <w:tab w:leader="dot" w:pos="200" w:val="left"/>
        </w:tabs>
        <w:rPr>
          <w:sz w:val="20"/>
          <w:szCs w:val="20"/>
          <w:color w:val="auto"/>
        </w:rPr>
      </w:pP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21</w:t>
      </w:r>
    </w:p>
    <w:p>
      <w:pPr>
        <w:spacing w:after="0" w:line="169"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Fractional Rights and Fractional Shares</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Rights of Action</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Agreement of Rights Holders</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8"/>
          <w:szCs w:val="18"/>
          <w:color w:val="auto"/>
        </w:rPr>
        <w:t>Rights Certificate Holder Not Deemed a Stockholder</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8"/>
          <w:szCs w:val="18"/>
          <w:color w:val="auto"/>
        </w:rPr>
        <w:t>Concerning the Rights Agent</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8"/>
          <w:szCs w:val="18"/>
          <w:color w:val="auto"/>
        </w:rPr>
        <w:t>Merger or Consolidation or Change of Name of Rights Agent</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8"/>
          <w:szCs w:val="18"/>
          <w:color w:val="auto"/>
        </w:rPr>
        <w:t>Duties of Rights Agent</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Change of Rights Agent</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Issuance of New Rights Certificates</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Redemption and Termination</w:t>
      </w:r>
      <w:r>
        <w:rPr>
          <w:sz w:val="20"/>
          <w:szCs w:val="20"/>
          <w:color w:val="auto"/>
        </w:rPr>
        <w:tab/>
      </w: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8" w:name="page9"/>
    <w:bookmarkEnd w:id="8"/>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Exchange</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Supplements and Amendments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Successors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Determinations and Actions by the Board of Directors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8"/>
          <w:szCs w:val="18"/>
          <w:color w:val="auto"/>
        </w:rPr>
        <w:t>Benefits of This Agreement</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none" w:pos="1560" w:val="left"/>
          <w:tab w:leader="dot" w:pos="936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8"/>
          <w:szCs w:val="18"/>
          <w:color w:val="auto"/>
        </w:rPr>
        <w:t>Descriptive Headings</w:t>
      </w:r>
      <w:r>
        <w:rPr>
          <w:sz w:val="20"/>
          <w:szCs w:val="20"/>
          <w:color w:val="auto"/>
        </w:rPr>
        <w:tab/>
      </w: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Form of Certificate of Designation of Series A Junior Participating Preferred</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Stock</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Form of Rights Certificate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C</w:t>
      </w:r>
      <w:r>
        <w:rPr>
          <w:sz w:val="20"/>
          <w:szCs w:val="20"/>
          <w:color w:val="auto"/>
        </w:rPr>
        <w:tab/>
      </w:r>
      <w:r>
        <w:rPr>
          <w:rFonts w:ascii="Courier New" w:cs="Courier New" w:eastAsia="Courier New" w:hAnsi="Courier New"/>
          <w:sz w:val="16"/>
          <w:szCs w:val="16"/>
          <w:color w:val="auto"/>
        </w:rPr>
        <w:t>Summary of Rights to Purchase Shares of Series A Preferred Stock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096" w:right="1440" w:bottom="1440" w:gutter="0" w:footer="0" w:header="0"/>
        </w:sectPr>
      </w:pPr>
    </w:p>
    <w:bookmarkStart w:id="9" w:name="page10"/>
    <w:bookmarkEnd w:id="9"/>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THIS RIGHTS AGREEMENT, dated as of December 13, 2001 (the</w:t>
      </w:r>
    </w:p>
    <w:p>
      <w:pPr>
        <w:spacing w:after="0" w:line="3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"Agreement"), by and between Active Power, Inc., a Delaware corporation (the</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"Company"), and EquiServe Trust N.A., (the "Rights Agent").</w:t>
      </w: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WHEREAS, effective December 13, 2001 (the "Rights Dividend Declaration</w:t>
      </w:r>
    </w:p>
    <w:p>
      <w:pPr>
        <w:spacing w:after="0" w:line="53"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the board of directors of the Company authorized and declared a</w:t>
      </w:r>
    </w:p>
    <w:p>
      <w:pPr>
        <w:spacing w:after="0" w:line="238" w:lineRule="auto"/>
        <w:rPr>
          <w:sz w:val="20"/>
          <w:szCs w:val="20"/>
          <w:color w:val="auto"/>
        </w:rPr>
      </w:pPr>
      <w:r>
        <w:rPr>
          <w:rFonts w:ascii="Courier New" w:cs="Courier New" w:eastAsia="Courier New" w:hAnsi="Courier New"/>
          <w:sz w:val="18"/>
          <w:szCs w:val="18"/>
          <w:color w:val="auto"/>
        </w:rPr>
        <w:t>- ----</w:t>
      </w:r>
    </w:p>
    <w:p>
      <w:pPr>
        <w:jc w:val="center"/>
        <w:ind w:right="1999"/>
        <w:spacing w:after="0"/>
        <w:rPr>
          <w:sz w:val="20"/>
          <w:szCs w:val="20"/>
          <w:color w:val="auto"/>
        </w:rPr>
      </w:pPr>
      <w:r>
        <w:rPr>
          <w:rFonts w:ascii="Courier New" w:cs="Courier New" w:eastAsia="Courier New" w:hAnsi="Courier New"/>
          <w:sz w:val="16"/>
          <w:szCs w:val="16"/>
          <w:color w:val="auto"/>
        </w:rPr>
        <w:t>distribution of one Right (each, a "Right") for each share of Common Stock (as</w:t>
      </w:r>
    </w:p>
    <w:p>
      <w:pPr>
        <w:spacing w:after="0" w:line="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right="1879"/>
        <w:spacing w:after="0" w:line="238" w:lineRule="auto"/>
        <w:rPr>
          <w:sz w:val="20"/>
          <w:szCs w:val="20"/>
          <w:color w:val="auto"/>
        </w:rPr>
      </w:pPr>
      <w:r>
        <w:rPr>
          <w:rFonts w:ascii="Courier New" w:cs="Courier New" w:eastAsia="Courier New" w:hAnsi="Courier New"/>
          <w:sz w:val="18"/>
          <w:szCs w:val="18"/>
          <w:color w:val="auto"/>
        </w:rPr>
        <w:t>hereinafter defined) of the Company outstanding as of the Close of Business (as hereinafter defined) on December 26, 2001 (the "Record Date"), each Right</w:t>
      </w:r>
    </w:p>
    <w:p>
      <w:pPr>
        <w:ind w:left="5060"/>
        <w:spacing w:after="0"/>
        <w:rPr>
          <w:sz w:val="20"/>
          <w:szCs w:val="20"/>
          <w:color w:val="auto"/>
        </w:rPr>
      </w:pPr>
      <w:r>
        <w:rPr>
          <w:rFonts w:ascii="Courier New" w:cs="Courier New" w:eastAsia="Courier New" w:hAnsi="Courier New"/>
          <w:sz w:val="18"/>
          <w:szCs w:val="18"/>
          <w:color w:val="auto"/>
        </w:rPr>
        <w:t>-----------</w:t>
      </w:r>
    </w:p>
    <w:p>
      <w:pPr>
        <w:ind w:right="1999"/>
        <w:spacing w:after="0" w:line="268" w:lineRule="auto"/>
        <w:rPr>
          <w:sz w:val="20"/>
          <w:szCs w:val="20"/>
          <w:color w:val="auto"/>
        </w:rPr>
      </w:pPr>
      <w:r>
        <w:rPr>
          <w:rFonts w:ascii="Courier New" w:cs="Courier New" w:eastAsia="Courier New" w:hAnsi="Courier New"/>
          <w:sz w:val="16"/>
          <w:szCs w:val="16"/>
          <w:color w:val="auto"/>
        </w:rPr>
        <w:t>initially representing the right to purchase one one-thousandth of a share (a "Unit") of Preferred Stock (as hereinafter defined) upon the terms and subject</w:t>
      </w:r>
    </w:p>
    <w:p>
      <w:pPr>
        <w:ind w:left="12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to the conditions herein set forth, and has further authorized and directed the issuance of one Right with respect to each share of Common Stock of the Company that shall become outstanding between the Record Date and the earliest of the Distribution Date, the Redemption Date and the Final Expiration Date (as such terms are hereinafter defined).</w:t>
      </w:r>
    </w:p>
    <w:p>
      <w:pPr>
        <w:spacing w:after="0" w:line="9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879" w:firstLine="1053"/>
        <w:spacing w:after="0" w:line="292" w:lineRule="auto"/>
        <w:rPr>
          <w:sz w:val="20"/>
          <w:szCs w:val="20"/>
          <w:color w:val="auto"/>
        </w:rPr>
      </w:pPr>
      <w:r>
        <w:rPr>
          <w:rFonts w:ascii="Courier New" w:cs="Courier New" w:eastAsia="Courier New" w:hAnsi="Courier New"/>
          <w:sz w:val="18"/>
          <w:szCs w:val="18"/>
          <w:color w:val="auto"/>
        </w:rPr>
        <w:t>NOW, THEREFORE, in consideration of the foregoing and the mutual agreements herein set forth, the parties hereto, intending to be legally bound, hereby agree as follows:</w:t>
      </w:r>
    </w:p>
    <w:p>
      <w:pPr>
        <w:spacing w:after="0" w:line="66" w:lineRule="exact"/>
        <w:rPr>
          <w:sz w:val="20"/>
          <w:szCs w:val="20"/>
          <w:color w:val="auto"/>
        </w:rPr>
      </w:pPr>
    </w:p>
    <w:p>
      <w:pPr>
        <w:ind w:left="1060"/>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Section 1.</w:t>
        <w:tab/>
        <w:t>Certain Definitions.</w:t>
      </w:r>
      <w:r>
        <w:rPr>
          <w:sz w:val="20"/>
          <w:szCs w:val="20"/>
          <w:color w:val="auto"/>
        </w:rPr>
        <w:tab/>
      </w:r>
      <w:r>
        <w:rPr>
          <w:rFonts w:ascii="Courier New" w:cs="Courier New" w:eastAsia="Courier New" w:hAnsi="Courier New"/>
          <w:sz w:val="16"/>
          <w:szCs w:val="16"/>
          <w:color w:val="auto"/>
        </w:rPr>
        <w:t>For purposes of this Agreement, the</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following terms have the meanings indicated:</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"Acquiring Person" shall mean any Person (as such term is hereinafter</w:t>
      </w:r>
    </w:p>
    <w:p>
      <w:pPr>
        <w:spacing w:after="0" w:line="5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defined) who or which, together with all Affiliates and Associates (as such terms are hereinafter defined) of such Person, shall be the Beneficial Owner (as such term is hereinafter defined) of 15% or more of the shares of Common Stock of the Company then outstanding or, but shall not include the Company, any Subsidiary (as such term is hereinafter defined) of the Company, any employee benefit plan of the Company or any Subsidiary of the Company, or any entity holding shares of Common Stock of the Company for or pursuant to the terms of any such plan. Notwithstanding the foregoing:</w:t>
      </w:r>
    </w:p>
    <w:p>
      <w:pPr>
        <w:spacing w:after="0" w:line="106" w:lineRule="exact"/>
        <w:rPr>
          <w:sz w:val="20"/>
          <w:szCs w:val="20"/>
          <w:color w:val="auto"/>
        </w:rPr>
      </w:pPr>
    </w:p>
    <w:p>
      <w:pPr>
        <w:ind w:left="540" w:right="1779" w:firstLine="521"/>
        <w:spacing w:after="0" w:line="248" w:lineRule="auto"/>
        <w:tabs>
          <w:tab w:leader="none" w:pos="159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shall become an "Acquiring Person" as the result of an acquisition of shares of Common Stock by the Company which, by reducing the number of shares outstanding, increases the proportionate number of shares beneficially owned by such Person to 15% or more of the shares of Common Stock of the Company then outstanding; provided, however, that if a Person shall become the Beneficial Owner of 15% or more of the shares of Common Stock of the Company then outstanding as a result of any such acquisition of shares of Common Stock by the Company and shall, after such acquisition of shares by the Company, become the Beneficial Owner of any additional shares of Common Stock of the Company (other than as a result of a stock dividend, stock split or similar transaction effected by the Company in which all holders of</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10" w:name="page11"/>
    <w:bookmarkEnd w:id="10"/>
    <w:p>
      <w:pPr>
        <w:ind w:left="540" w:right="1779"/>
        <w:spacing w:after="0" w:line="347" w:lineRule="auto"/>
        <w:rPr>
          <w:sz w:val="20"/>
          <w:szCs w:val="20"/>
          <w:color w:val="auto"/>
        </w:rPr>
      </w:pPr>
      <w:r>
        <w:rPr>
          <w:rFonts w:ascii="Courier New" w:cs="Courier New" w:eastAsia="Courier New" w:hAnsi="Courier New"/>
          <w:sz w:val="18"/>
          <w:szCs w:val="18"/>
          <w:color w:val="auto"/>
        </w:rPr>
        <w:t>Common Stock of the Company are treated equally), then such Person shall be deemed to be an "Acquiring Person" hereunder;</w:t>
      </w:r>
    </w:p>
    <w:p>
      <w:pPr>
        <w:spacing w:after="0" w:line="18" w:lineRule="exact"/>
        <w:rPr>
          <w:sz w:val="20"/>
          <w:szCs w:val="20"/>
          <w:color w:val="auto"/>
        </w:rPr>
      </w:pPr>
    </w:p>
    <w:p>
      <w:pPr>
        <w:ind w:left="540" w:right="1779" w:firstLine="521"/>
        <w:spacing w:after="0" w:line="249"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who, alone or together with all Affiliates and Associates of such Person, was, at the time of the public announcement by the Company of the declaration by its Board of Directors on December 13, 2001 of the dividend distribution of the Rights, the Beneficial Owner of 15% or more of the Common Stock of the Company then outstanding shall be deemed to have become an Acquiring Person unless and until such time as such Person or any Affiliate or Associate of such Person thereafter becomes the Beneficial Owner of any additional Common Stock of the Company (other than as a result of a stock dividend, stock split or similar transaction effected by the Company in which all holders of Common Stock of the Company are treated equally); and</w:t>
      </w:r>
    </w:p>
    <w:p>
      <w:pPr>
        <w:spacing w:after="0" w:line="103" w:lineRule="exact"/>
        <w:rPr>
          <w:rFonts w:ascii="Courier New" w:cs="Courier New" w:eastAsia="Courier New" w:hAnsi="Courier New"/>
          <w:sz w:val="18"/>
          <w:szCs w:val="18"/>
          <w:color w:val="auto"/>
        </w:rPr>
      </w:pPr>
    </w:p>
    <w:p>
      <w:pPr>
        <w:ind w:left="540" w:right="1779" w:firstLine="521"/>
        <w:spacing w:after="0" w:line="293"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determines in good faith that a Person who would otherwise be an "Acquiring Person" as defined pursuant to the provisions of subparagraph (i), has become such inadvertently, and such Person divests as promptly as practicable a sufficient number of shares of Common Stock of the Company so that such Person would no longer be an "Acquiring Person," then such Person shall not be deemed to be an "Acquiring Person" for any purpose of this Agreement.</w:t>
      </w:r>
    </w:p>
    <w:p>
      <w:pPr>
        <w:spacing w:after="0" w:line="7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"Adjustment Shares" shall have the meaning set forth in Section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11(a)(ii).</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"Affiliate" and "Associate" shall have the respective meanings</w:t>
      </w:r>
    </w:p>
    <w:p>
      <w:pPr>
        <w:spacing w:after="0" w:line="29" w:lineRule="exact"/>
        <w:rPr>
          <w:sz w:val="20"/>
          <w:szCs w:val="20"/>
          <w:color w:val="auto"/>
        </w:rPr>
      </w:pPr>
    </w:p>
    <w:p>
      <w:pPr>
        <w:ind w:left="1160"/>
        <w:spacing w:after="0"/>
        <w:tabs>
          <w:tab w:leader="none" w:pos="2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right="2619"/>
        <w:spacing w:after="0" w:line="309" w:lineRule="auto"/>
        <w:rPr>
          <w:sz w:val="20"/>
          <w:szCs w:val="20"/>
          <w:color w:val="auto"/>
        </w:rPr>
      </w:pPr>
      <w:r>
        <w:rPr>
          <w:rFonts w:ascii="Courier New" w:cs="Courier New" w:eastAsia="Courier New" w:hAnsi="Courier New"/>
          <w:sz w:val="18"/>
          <w:szCs w:val="18"/>
          <w:color w:val="auto"/>
        </w:rPr>
        <w:t>ascribed to such terms in Rule 12b-2 of the Exchange Act Regulations (as hereinafter defined) as in effect on the date of this Agreement.</w:t>
      </w:r>
    </w:p>
    <w:p>
      <w:pPr>
        <w:spacing w:after="0" w:line="5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Person shall be deemed the "Beneficial Owner" of, and shall be</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deemed to "beneficially own," any securities:</w:t>
      </w: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right="1999" w:firstLine="521"/>
        <w:spacing w:after="0" w:line="274"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beneficially owns, directly or indirectly, for purposes of Section 13(d) of the Exchange Act (as hereinafter defined) and Rule 13d-3 thereunder (or any comparable or successor law or regulation); or</w:t>
      </w:r>
    </w:p>
    <w:p>
      <w:pPr>
        <w:spacing w:after="0" w:line="81" w:lineRule="exact"/>
        <w:rPr>
          <w:rFonts w:ascii="Courier New" w:cs="Courier New" w:eastAsia="Courier New" w:hAnsi="Courier New"/>
          <w:sz w:val="18"/>
          <w:szCs w:val="18"/>
          <w:color w:val="auto"/>
        </w:rPr>
      </w:pPr>
    </w:p>
    <w:p>
      <w:pPr>
        <w:ind w:left="540" w:right="1779" w:firstLine="521"/>
        <w:spacing w:after="0" w:line="245"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directly or indirectly, has (A) the right to acquire (whether such right is exercisable immediately, contingently or only after the passage of time) pursuant to any agreement, arrangement or understanding (whether or not in writing, other than customary agreements with and between underwriters and selling group members with respect to a bona fide public offering of securities), or upon the exercise of conversion rights, exchange rights, rights (other than the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 (B) the right to vote pursuant to any agreement, arrangement or understanding; provided further, however, that a Person shall not be deemed the "Beneficial Owner" of, or to "beneficially own,"</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11" w:name="page12"/>
    <w:bookmarkEnd w:id="11"/>
    <w:p>
      <w:pPr>
        <w:ind w:left="540" w:right="1879"/>
        <w:spacing w:after="0" w:line="253" w:lineRule="auto"/>
        <w:rPr>
          <w:sz w:val="20"/>
          <w:szCs w:val="20"/>
          <w:color w:val="auto"/>
        </w:rPr>
      </w:pPr>
      <w:r>
        <w:rPr>
          <w:rFonts w:ascii="Courier New" w:cs="Courier New" w:eastAsia="Courier New" w:hAnsi="Courier New"/>
          <w:sz w:val="18"/>
          <w:szCs w:val="18"/>
          <w:color w:val="auto"/>
        </w:rPr>
        <w:t>any security under this subparagraph (ii) as a result of an agreement, arrangement or understanding to vote such security if such agreement, arrangement or understanding: (x) arises solely from a revocable proxy given in response to a public proxy or consent solicitation made pursuant to, and in accordance with, the applicable provisions of the Exchange Act and the Exchange Act Regulations, and (y) is not reportable by such Person on Schedule 13D under the Exchange Act (or any comparable or successor report); or</w:t>
      </w:r>
    </w:p>
    <w:p>
      <w:pPr>
        <w:spacing w:after="0" w:line="104" w:lineRule="exact"/>
        <w:rPr>
          <w:sz w:val="20"/>
          <w:szCs w:val="20"/>
          <w:color w:val="auto"/>
        </w:rPr>
      </w:pPr>
    </w:p>
    <w:p>
      <w:pPr>
        <w:ind w:left="540" w:right="1779" w:firstLine="521"/>
        <w:spacing w:after="0" w:line="277"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to the extent contemplated by the proviso to clause (B) of subparagraph (ii) above) or disposing of any securities of the Company; provided, however, that in no case shall an officer or director of the Company be deemed (A) the Beneficial Owner of any securities beneficially owned by another officer or director of the Company solely by reason of actions undertaken by such persons in their capacity as officers or directors of the Company or (B) the Beneficial Owner of securities held of record by the trustee of any employee benefit plan of the Company or any Subsidiary of the Company for the benefit of any employee of the Company or any Subsidiary of the Company, other than such officer or director, by reason of any influence that such officer or director may have over the voting of the securities held in the plan.</w:t>
      </w:r>
    </w:p>
    <w:p>
      <w:pPr>
        <w:spacing w:after="0" w:line="293" w:lineRule="exact"/>
        <w:rPr>
          <w:sz w:val="20"/>
          <w:szCs w:val="20"/>
          <w:color w:val="auto"/>
        </w:rPr>
      </w:pPr>
    </w:p>
    <w:p>
      <w:pPr>
        <w:ind w:right="2199"/>
        <w:spacing w:after="0" w:line="289" w:lineRule="auto"/>
        <w:rPr>
          <w:sz w:val="20"/>
          <w:szCs w:val="20"/>
          <w:color w:val="auto"/>
        </w:rPr>
      </w:pPr>
      <w:r>
        <w:rPr>
          <w:rFonts w:ascii="Courier New" w:cs="Courier New" w:eastAsia="Courier New" w:hAnsi="Courier New"/>
          <w:sz w:val="16"/>
          <w:szCs w:val="16"/>
          <w:color w:val="auto"/>
        </w:rPr>
        <w:t>Notwithstanding anything in this definition of "Beneficial Owner" and "beneficially own" to the contrary, the phrase "then outstanding," when used</w:t>
      </w:r>
    </w:p>
    <w:p>
      <w:pPr>
        <w:ind w:left="5060"/>
        <w:spacing w:after="0"/>
        <w:rPr>
          <w:sz w:val="20"/>
          <w:szCs w:val="20"/>
          <w:color w:val="auto"/>
        </w:rPr>
      </w:pPr>
      <w:r>
        <w:rPr>
          <w:rFonts w:ascii="Courier New" w:cs="Courier New" w:eastAsia="Courier New" w:hAnsi="Courier New"/>
          <w:sz w:val="18"/>
          <w:szCs w:val="18"/>
          <w:color w:val="auto"/>
        </w:rPr>
        <w:t>----------------</w:t>
      </w:r>
    </w:p>
    <w:p>
      <w:pPr>
        <w:ind w:right="2099"/>
        <w:spacing w:after="0" w:line="304" w:lineRule="auto"/>
        <w:rPr>
          <w:sz w:val="20"/>
          <w:szCs w:val="20"/>
          <w:color w:val="auto"/>
        </w:rPr>
      </w:pPr>
      <w:r>
        <w:rPr>
          <w:rFonts w:ascii="Courier New" w:cs="Courier New" w:eastAsia="Courier New" w:hAnsi="Courier New"/>
          <w:sz w:val="16"/>
          <w:szCs w:val="16"/>
          <w:color w:val="auto"/>
        </w:rPr>
        <w:t>with reference to a Person who is the Beneficial Owner of securities of the Company, shall mean the number of such securities then issued and outstanding together with the number of such securities not then actually issued and outstanding which such Person would be deemed to beneficially own hereunder.</w:t>
      </w:r>
    </w:p>
    <w:p>
      <w:pPr>
        <w:spacing w:after="0" w:line="6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"Business Day" shall mean any day other than a Saturday, a Sunday, or</w:t>
      </w:r>
    </w:p>
    <w:p>
      <w:pPr>
        <w:spacing w:after="0" w:line="5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2099"/>
        <w:spacing w:after="0" w:line="309" w:lineRule="auto"/>
        <w:rPr>
          <w:sz w:val="20"/>
          <w:szCs w:val="20"/>
          <w:color w:val="auto"/>
        </w:rPr>
      </w:pPr>
      <w:r>
        <w:rPr>
          <w:rFonts w:ascii="Courier New" w:cs="Courier New" w:eastAsia="Courier New" w:hAnsi="Courier New"/>
          <w:sz w:val="18"/>
          <w:szCs w:val="18"/>
          <w:color w:val="auto"/>
        </w:rPr>
        <w:t>a day on which banking institutions in The City of New York are authorized or obligated by law or executive order to close.</w:t>
      </w:r>
    </w:p>
    <w:p>
      <w:pPr>
        <w:spacing w:after="0" w:line="5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"Close of Business" on any given date shall mean 5:00 p.m., New York</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City time, on such date; provided, however, that if such date is not a Business Day it shall mean 5:00 p.m., New York City time, on the next succeeding Business Day.</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"Common Stock" when used with reference to the Company shall mean the</w:t>
      </w:r>
    </w:p>
    <w:p>
      <w:pPr>
        <w:spacing w:after="0" w:line="5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shares of common stock, par value $0.001, of the Company. "Common Stock" when used with reference to any Person other than the Company shall mean the capital stock (or other equity interest) with the greatest voting power of such other Person or, if such other Person is a Subsidiary of another Person, the Person or Persons which ultimately control such first-mentioned Person.</w:t>
      </w:r>
    </w:p>
    <w:p>
      <w:pPr>
        <w:spacing w:after="0" w:line="9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"Company" shall have the meaning set forth in the forepart of this</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12" w:name="page13"/>
    <w:bookmarkEnd w:id="12"/>
    <w:p>
      <w:pPr>
        <w:ind w:left="1060"/>
        <w:spacing w:after="0"/>
        <w:rPr>
          <w:sz w:val="20"/>
          <w:szCs w:val="20"/>
          <w:color w:val="auto"/>
        </w:rPr>
      </w:pPr>
      <w:r>
        <w:rPr>
          <w:rFonts w:ascii="Courier New" w:cs="Courier New" w:eastAsia="Courier New" w:hAnsi="Courier New"/>
          <w:sz w:val="18"/>
          <w:szCs w:val="18"/>
          <w:color w:val="auto"/>
        </w:rPr>
        <w:t>"Current Per Share Market Price" shall have the meaning set forth in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11(d)(i).</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"Current Value" shall have the meaning set forth in Section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11(a)(iii).</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"Distribution Date" shall have the meaning set forth in Section 3(a).</w:t>
      </w:r>
    </w:p>
    <w:p>
      <w:pPr>
        <w:spacing w:after="0" w:line="5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"Equivalent Preferred Stock" shall have the meaning set forth in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11(b).</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"Exchange Act" shall mean the Securities Exchange Act of 1934, as</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 or any successor statute.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"Exchange Act Regulations" shall mean the Rules and Regulations under</w:t>
      </w:r>
    </w:p>
    <w:p>
      <w:pPr>
        <w:spacing w:after="0" w:line="5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the Exchange Act, as amended from time to time (including any successor rules).</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"Exchange Ratio" shall have the meaning set forth in Section 24.</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"Expiration Date" shall have the meaning set forth in Section 7(a).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"Final Expiration Date" shall have the meaning set forth in Section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7(a).</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"NASDAQ" shall have the meaning set forth in Section 11(d).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"Person" shall mean any individual, firm, corporation or other entity,</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and shall include any successor (by merger or otherwise) of such entity.</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"Preferred Stock" shall mean shares of Series A Preferred Stock, par</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value $0.001, of the Company having the rights and preferences set forth in the Form of Certificate of Designation attached to this Agreement as Exhibit A.</w:t>
      </w:r>
    </w:p>
    <w:p>
      <w:pPr>
        <w:ind w:left="6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"Preferred Stock Equivalents" shall have the meaning set forth in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11(a)(iii).</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"Principal Party" shall have the meaning set forth in Section 13.</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"Purchase Price" shall have the meaning set forth in Section 7(b).</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"Record Date" shall have the meaning set forth in the recitals to this</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"Redemption Date" shall have the meaning set forth in Section 7(a).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"Redemption Price" shall have the meaning set forth in Section 23(a).</w:t>
      </w:r>
    </w:p>
    <w:p>
      <w:pPr>
        <w:spacing w:after="0" w:line="5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"Right" shall have the meaning set forth in the recitals to this</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"Rights Agent" shall have the meaning set forth in the forepart of</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309" w:lineRule="auto"/>
        <w:rPr>
          <w:sz w:val="20"/>
          <w:szCs w:val="20"/>
          <w:color w:val="auto"/>
        </w:rPr>
      </w:pPr>
      <w:r>
        <w:rPr>
          <w:rFonts w:ascii="Courier New" w:cs="Courier New" w:eastAsia="Courier New" w:hAnsi="Courier New"/>
          <w:sz w:val="18"/>
          <w:szCs w:val="18"/>
          <w:color w:val="auto"/>
        </w:rPr>
        <w:t>this Agreement and shall include any Person that shall become a successor Rights Agent pursuant to the terms of this Agreement.</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86"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"Rights Certificate" shall have the meaning set forth in Section 3(a).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"Rights Dividend Declaration Date" shall have the meaning set forth in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recitals to this Agreement.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11(a)(ii) Event" shall mean any event described in Section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11(a)(ii)(A), (B) or (C).</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11(a)(iii) Trigger Date" shall have the meaning set forth in</w:t>
      </w:r>
    </w:p>
    <w:p>
      <w:pPr>
        <w:spacing w:after="0" w:line="5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11(a)(iii).</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13 Event" shall mean any event described in clause (x), (y)</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or (z) of Section 13(a).</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24(a) Exchange Ratio" shall have the meaning set forth in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24(a).</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"Securities Act" shall mean the Securities Act of 1933, as amended, or</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any successor statute.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"Share Acquisition Date" shall mean the first date of public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announcement (which, for purposes of this definition, shall include, without limitation, a report filed pursuant to Section 13(d) of the Exchange Act) by the Company or an Acquiring Person that an Acquiring Person has become such.</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"Spread" shall have the meaning set forth in Section 11(a)(iii).</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"Subsidiary" of any Person shall mean any corporation or other entity</w:t>
      </w:r>
    </w:p>
    <w:p>
      <w:pPr>
        <w:spacing w:after="0" w:line="5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2419"/>
        <w:spacing w:after="0" w:line="309" w:lineRule="auto"/>
        <w:rPr>
          <w:sz w:val="20"/>
          <w:szCs w:val="20"/>
          <w:color w:val="auto"/>
        </w:rPr>
      </w:pPr>
      <w:r>
        <w:rPr>
          <w:rFonts w:ascii="Courier New" w:cs="Courier New" w:eastAsia="Courier New" w:hAnsi="Courier New"/>
          <w:sz w:val="18"/>
          <w:szCs w:val="18"/>
          <w:color w:val="auto"/>
        </w:rPr>
        <w:t>of which a majority of the voting power of the voting equity securities or equity interest is owned, directly or indirectly, by such Person.</w:t>
      </w:r>
    </w:p>
    <w:p>
      <w:pPr>
        <w:spacing w:after="0" w:line="5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"Summary of Rights" shall have the meaning set forth in Section 3(b).</w:t>
      </w:r>
    </w:p>
    <w:p>
      <w:pPr>
        <w:spacing w:after="0" w:line="5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"Trading Day" shall have the meaning set forth in Section 11(d)(i).</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"Triggering Event" shall mean any Section 11(a)(ii) Event or any</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13 Event.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"Unit" shall have the meaning set forth in the recitals to this</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 Appointment of Rights Agent. The Company hereby appoints</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the Rights Agent to act as agent for the Company in accordance with the terms and conditions of this Agreement, and the Rights Agent hereby accepts such appointment. The Company may from time to time appoint co-Rights Agents as it may deem necessary or desirable upon ten days prior written notice to the Rights Agent. The Rights Agent shall have no duty to supervise, and shall in no event be liable for, the acts or omissions of any such co-Rights Agent.</w:t>
      </w:r>
    </w:p>
    <w:p>
      <w:pPr>
        <w:spacing w:after="0" w:line="1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4" w:name="page15"/>
    <w:bookmarkEnd w:id="14"/>
    <w:p>
      <w:pPr>
        <w:ind w:left="1060"/>
        <w:spacing w:after="0"/>
        <w:rPr>
          <w:sz w:val="20"/>
          <w:szCs w:val="20"/>
          <w:color w:val="auto"/>
        </w:rPr>
      </w:pPr>
      <w:r>
        <w:rPr>
          <w:rFonts w:ascii="Courier New" w:cs="Courier New" w:eastAsia="Courier New" w:hAnsi="Courier New"/>
          <w:sz w:val="18"/>
          <w:szCs w:val="18"/>
          <w:color w:val="auto"/>
        </w:rPr>
        <w:t>Section 3. Issue of Rights Certificates.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70" w:lineRule="auto"/>
        <w:tabs>
          <w:tab w:leader="none" w:pos="105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earlier of (i) the Close of Business on the tenth day after the Share Acquisition Date and (ii) the Close of Business on the tenth Business Day (or such later date as may be determined by action of the Company's board of directors prior to such time as any Person becomes an Acquiring Person and of which the Company will give the Rights Agent prompt written notice) after the date that a tender or exchange offer by any Person (other than the Company, any Subsidiary of the Company, any employee benefit plan of the Company or of any Subsidiary of the Company or any entity holding shares of Common Stock for or pursuant to the terms of any such plan) is commenced within the meaning of Rule 14d-2(a) of the Exchange Act Regulations or of the first public announcement of the intention of any Person (other than the Company, any Subsidiary of the Company, any employee benefit plan of the Company or of any Subsidiary of the Company or any entity holding shares of Common Stock for or pursuant to the terms of any such plan) to commence a tender or exchange offer, if upon consummation thereof such Person would be the Beneficial Owner of 15% or more of the shares of Common Stock of the Company then outstanding (the earlier of (i) and (ii) above being the "Distribution Date"), (x) the Rights will be evidenced (subject to the provisions of Section 3(b)) by the certificates for shares of Common Stock of the Company registered in the names of the holders thereof (which certificates shall also be deemed to be Rights Certificates) and not by separate Rights Certificates, and (y) the right to receive Rights Certificates will be transferable only in connection with the transfer of shares of Common Stock of the Company. As soon as practicable after the Distribution Date, the Company will notify the Rights Agent of the occurrence of the Distribution Date and the Company will prepare and execute, the Rights Agent will countersign, and the Company will send or cause to be sent (and the Rights Agent will, if requested, send) by first-class, insured, postage-prepaid mail, to each record holder of shares of Common Stock of the Company as of the Close of Business on the Distribution Date, at the address of such holder shown on the records of the Company, a Rights Certificate, in substantially the form of Exhibit B (a "Rights</w:t>
      </w:r>
    </w:p>
    <w:p>
      <w:pPr>
        <w:spacing w:after="0" w:line="400" w:lineRule="exact"/>
        <w:rPr>
          <w:sz w:val="20"/>
          <w:szCs w:val="20"/>
          <w:color w:val="auto"/>
        </w:rPr>
      </w:pPr>
    </w:p>
    <w:p>
      <w:pPr>
        <w:ind w:left="6320"/>
        <w:spacing w:after="0"/>
        <w:tabs>
          <w:tab w:leader="none" w:pos="7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evidencing one Right for each share of Common Stock so held. From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2199"/>
        <w:spacing w:after="0" w:line="309" w:lineRule="auto"/>
        <w:rPr>
          <w:sz w:val="20"/>
          <w:szCs w:val="20"/>
          <w:color w:val="auto"/>
        </w:rPr>
      </w:pPr>
      <w:r>
        <w:rPr>
          <w:rFonts w:ascii="Courier New" w:cs="Courier New" w:eastAsia="Courier New" w:hAnsi="Courier New"/>
          <w:sz w:val="18"/>
          <w:szCs w:val="18"/>
          <w:color w:val="auto"/>
        </w:rPr>
        <w:t>and after the Distribution Date, the Rights will be evidenced solely by such Rights Certificates.</w:t>
      </w:r>
    </w:p>
    <w:p>
      <w:pPr>
        <w:spacing w:after="0" w:line="51" w:lineRule="exact"/>
        <w:rPr>
          <w:sz w:val="20"/>
          <w:szCs w:val="20"/>
          <w:color w:val="auto"/>
        </w:rPr>
      </w:pPr>
    </w:p>
    <w:p>
      <w:pPr>
        <w:ind w:right="2519" w:firstLine="535"/>
        <w:spacing w:after="0" w:line="289" w:lineRule="auto"/>
        <w:tabs>
          <w:tab w:leader="none" w:pos="105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make available a Summary of Rights to Purchase Preferred Stock, in substantially the form of Exhibit C (the "Summary of</w:t>
      </w:r>
    </w:p>
    <w:p>
      <w:pPr>
        <w:ind w:left="4860"/>
        <w:spacing w:after="0"/>
        <w:tabs>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Rights"), to any holder of shares of Common Stock of the Company upon request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779"/>
        <w:spacing w:after="0" w:line="262" w:lineRule="auto"/>
        <w:rPr>
          <w:sz w:val="20"/>
          <w:szCs w:val="20"/>
          <w:color w:val="auto"/>
        </w:rPr>
      </w:pPr>
      <w:r>
        <w:rPr>
          <w:rFonts w:ascii="Courier New" w:cs="Courier New" w:eastAsia="Courier New" w:hAnsi="Courier New"/>
          <w:sz w:val="18"/>
          <w:szCs w:val="18"/>
          <w:color w:val="auto"/>
        </w:rPr>
        <w:t>such holder. Until the Distribution Date (or the Expiration Date), the surrender for transfer of any certificate for shares of Common Stock of the Company outstanding on the Record Date shall also constitute the transfer of the Rights associated with the shares of Common Stock represented thereby.</w:t>
      </w:r>
    </w:p>
    <w:p>
      <w:pPr>
        <w:spacing w:after="0" w:line="90" w:lineRule="exact"/>
        <w:rPr>
          <w:sz w:val="20"/>
          <w:szCs w:val="20"/>
          <w:color w:val="auto"/>
        </w:rPr>
      </w:pPr>
    </w:p>
    <w:p>
      <w:pPr>
        <w:ind w:right="1779" w:firstLine="535"/>
        <w:spacing w:after="0" w:line="256"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evidencing shares of Common Stock which become outstanding (whether originally issued or delivered from the Company's treasury) after the Record Date but prior to the earlier of the Distribution Date and the Expiration Date shall have impressed on, printed on, written on or otherwise affixed to them the following legend (or such other legend as the Company may deem appropriate that is not inconsistent with the provisions of this Agreement):</w:t>
      </w:r>
    </w:p>
    <w:p>
      <w:pPr>
        <w:spacing w:after="0" w:line="98" w:lineRule="exact"/>
        <w:rPr>
          <w:sz w:val="20"/>
          <w:szCs w:val="20"/>
          <w:color w:val="auto"/>
        </w:rPr>
      </w:pPr>
    </w:p>
    <w:p>
      <w:pPr>
        <w:ind w:left="1060" w:right="2319"/>
        <w:spacing w:after="0" w:line="402"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a Rights Agreement between Active</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15" w:name="page16"/>
    <w:bookmarkEnd w:id="15"/>
    <w:p>
      <w:pPr>
        <w:ind w:left="1060" w:right="1779"/>
        <w:spacing w:after="0" w:line="247" w:lineRule="auto"/>
        <w:rPr>
          <w:sz w:val="20"/>
          <w:szCs w:val="20"/>
          <w:color w:val="auto"/>
        </w:rPr>
      </w:pPr>
      <w:r>
        <w:rPr>
          <w:rFonts w:ascii="Courier New" w:cs="Courier New" w:eastAsia="Courier New" w:hAnsi="Courier New"/>
          <w:sz w:val="18"/>
          <w:szCs w:val="18"/>
          <w:color w:val="auto"/>
        </w:rPr>
        <w:t>Power, Inc. and EquiServe Trust N.A., dated as of December 13, 2001 (the "Rights Agreement"), the terms of which are hereby incorporated herein by reference and a copy of which is on file at the principal executive offices of Active Power, Inc. Under certain circumstances, as set forth in the Rights Agreement, such Rights will be evidenced by separate certificates and will no longer be evidenced by this certificate. Active Power, Inc. will mail to the holder of this certificate a copy of the Rights Agreement without charge after receipt of a written request therefor. Under certain circumstances, as set forth in the Rights Agreement, Rights issued to any Person who becomes an Acquiring Person (as defined in the Rights Agreement), whether currently held by or on behalf of such person or by any subsequent holder, may become null and void.</w:t>
      </w:r>
    </w:p>
    <w:p>
      <w:pPr>
        <w:spacing w:after="0" w:line="10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If the Company purchases or acquires any shares of Common Stock of the Company after the Record Date but prior to the Distribution Date, any Rights associated with such shares of Common Stock of the Company shall be deemed cancelled and retired so that the Company shall not be entitled to exercise any Rights associated with any shares of Common Stock of the Company which are no longer outstanding.</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 Form of Rights Certificates.</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80" w:lineRule="auto"/>
        <w:tabs>
          <w:tab w:leader="none" w:pos="10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(and the forms of election to purchase Units of Preferred Stock and of assignment to be printed on the reverse thereof) shall be substantially the same as Exhibit B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or transaction reporting system on which the Rights may from time to time be listed or traded, or to conform to usage. Subject to the provisions of Sections 11 and 22, the Rights Certificates shall entitle the holders thereof to purchase the number of Units of Preferred Stock as shall be set forth therein at the price per Unit of Preferred Stock set forth therein, but the number of such Units of Preferred Stock and the Purchase Price shall be subject to adjustment as provided herein.</w:t>
      </w:r>
    </w:p>
    <w:p>
      <w:pPr>
        <w:spacing w:after="0" w:line="289" w:lineRule="exact"/>
        <w:rPr>
          <w:rFonts w:ascii="Courier New" w:cs="Courier New" w:eastAsia="Courier New" w:hAnsi="Courier New"/>
          <w:sz w:val="16"/>
          <w:szCs w:val="16"/>
          <w:color w:val="auto"/>
        </w:rPr>
      </w:pPr>
    </w:p>
    <w:p>
      <w:pPr>
        <w:ind w:right="1779" w:firstLine="535"/>
        <w:spacing w:after="0" w:line="24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Certificate issued pursuant to this Agreement that represents Rights beneficially owned by: (i) an Acquiring Person or any Associate or Affiliate of an Acquiring Person; (ii) a transferee of an Acquiring Person (or of any such Associate or Affiliate) who becomes a transferee after the Acquiring Person becomes such; or (iii) a transferee of an Acquiring Person (or of any such Associate or Affiliate) that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which has as a primary purpose or effect avoidance of Section 7(e); shall in each case contain (to the extent feasible) the following legend:</w:t>
      </w:r>
    </w:p>
    <w:p>
      <w:pPr>
        <w:spacing w:after="0" w:line="1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6" w:name="page17"/>
    <w:bookmarkEnd w:id="16"/>
    <w:p>
      <w:pPr>
        <w:ind w:left="1060" w:right="1779"/>
        <w:spacing w:after="0" w:line="289" w:lineRule="auto"/>
        <w:rPr>
          <w:sz w:val="20"/>
          <w:szCs w:val="20"/>
          <w:color w:val="auto"/>
        </w:rPr>
      </w:pPr>
      <w:r>
        <w:rPr>
          <w:rFonts w:ascii="Courier New" w:cs="Courier New" w:eastAsia="Courier New" w:hAnsi="Courier New"/>
          <w:sz w:val="16"/>
          <w:szCs w:val="16"/>
          <w:color w:val="auto"/>
        </w:rPr>
        <w:t>The Rights represented by this Rights Certificate are or were beneficially owned by a Person who was or became an Acquiring Person or an Affiliate or Associate of an Acquiring Person (as such terms are defined in the Rights Agreement by and between Active Power, Inc. and EquiServe Trust N.A., as Rights Agent, dated as of December 13, 2001 (the "Rights Agreement")). Accordingly, this Rights Certificate and the Rights represented hereby may become null and void in the circumstances specified in Section 7(e) of the Rights Agreement.</w:t>
      </w:r>
    </w:p>
    <w:p>
      <w:pPr>
        <w:spacing w:after="0" w:line="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 Countersignature and Registration.</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78" w:lineRule="auto"/>
        <w:tabs>
          <w:tab w:leader="none" w:pos="94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shall be executed on behalf of the Company by any officer of the Company, either manually or by facsimile signature, shall have affixed thereto the Company's seal or a facsimile thereof, and shall be attested by the Secretary or an Assistant Secretary of the Company, either manually or by facsimile signature. The Rights Certificates shall be countersigned by the Rights Agent and shall not be valid for any purpose unless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Any Rights Certificate may be signed on behalf of the Company by any person who, at the actual date of the execution of such Rights Certificate, shall be a proper officer of the Company to sign such Rights Certificate, although at the date of this Agreement any such person was not such an officer.</w:t>
      </w:r>
    </w:p>
    <w:p>
      <w:pPr>
        <w:spacing w:after="0" w:line="294" w:lineRule="exact"/>
        <w:rPr>
          <w:rFonts w:ascii="Courier New" w:cs="Courier New" w:eastAsia="Courier New" w:hAnsi="Courier New"/>
          <w:sz w:val="16"/>
          <w:szCs w:val="16"/>
          <w:color w:val="auto"/>
        </w:rPr>
      </w:pPr>
    </w:p>
    <w:p>
      <w:pPr>
        <w:ind w:right="1779" w:firstLine="535"/>
        <w:spacing w:after="0" w:line="260"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will keep or cause to be kept, at its office designated for such purpose, books for registration and transfer of the Rights Certificates issued under this Agreement. Such books shall show the names and addresses of the respective holders of the Rights Certificates, the number of Rights evidenced on its face by each of the Rights Certificates and the date of each of the Rights Certificates.</w:t>
      </w:r>
    </w:p>
    <w:p>
      <w:pPr>
        <w:spacing w:after="0" w:line="9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6. Transfer, Split-Up, Combination and Exchange of Rights</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Certificates; Mutilated, Destroyed, Lost or Stolen Rights Certificates.</w:t>
      </w: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779" w:firstLine="535"/>
        <w:spacing w:after="0" w:line="248" w:lineRule="auto"/>
        <w:tabs>
          <w:tab w:leader="none" w:pos="94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4(b), 7(e) and 14, at any time after the Close of Business on the Distribution Date, and at or prior to the Close of Business on the Expiration Date, any Rights Certificate or Rights Certificates may be transferred, split up, combined or exchanged for another Rights Certificate or Rights Certificates evidencing exercisable Rights, entitling the registered holder to purchase a like number of Units of Preferred Stock (or, following a Triggering Event, other securities, cash or other assets, as the case may be) as the Rights Certificate or Rights Certificates surrendered then entitled such holder to purchase. Any registered holder desiring to transfer, split up, combine or exchange any Rights Certificate or Rights Certificates shall make such request in writing delivered to the Rights Agent, and shall</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7" w:name="page18"/>
    <w:bookmarkEnd w:id="17"/>
    <w:p>
      <w:pPr>
        <w:ind w:right="1779"/>
        <w:spacing w:after="0" w:line="246" w:lineRule="auto"/>
        <w:rPr>
          <w:sz w:val="20"/>
          <w:szCs w:val="20"/>
          <w:color w:val="auto"/>
        </w:rPr>
      </w:pPr>
      <w:r>
        <w:rPr>
          <w:rFonts w:ascii="Courier New" w:cs="Courier New" w:eastAsia="Courier New" w:hAnsi="Courier New"/>
          <w:sz w:val="18"/>
          <w:szCs w:val="18"/>
          <w:color w:val="auto"/>
        </w:rPr>
        <w:t>surrender the Rights Certificate or Rights Certificates to be transferred, split up, combined or exchanged at the office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Sections 4(b), 7(e) and 14,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w:t>
      </w:r>
    </w:p>
    <w:p>
      <w:pPr>
        <w:spacing w:after="0" w:line="106" w:lineRule="exact"/>
        <w:rPr>
          <w:sz w:val="20"/>
          <w:szCs w:val="20"/>
          <w:color w:val="auto"/>
        </w:rPr>
      </w:pPr>
    </w:p>
    <w:p>
      <w:pPr>
        <w:ind w:right="1779" w:firstLine="535"/>
        <w:spacing w:after="0" w:line="252"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Rights Certificate, and of indemnity or security reasonably satisfactory to them, and, at the Company's request,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delivery to the registered holder in lieu of the Rights Certificate so lost, stolen, destroyed or mutilated.</w:t>
      </w:r>
    </w:p>
    <w:p>
      <w:pPr>
        <w:spacing w:after="0" w:line="9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7. Exercise of Rights; Purchase Price; Expiration Date of</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Rights.</w:t>
      </w: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779" w:firstLine="535"/>
        <w:spacing w:after="0" w:line="274" w:lineRule="auto"/>
        <w:tabs>
          <w:tab w:leader="none" w:pos="1053"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registered holder of any Rights Certificate evidencing exercisable Rights may exercise the Rights evidenced thereby (except as otherwise provided in this Agreement) in whole or in part at any time after the Distribution Date upon surrender of the Rights Certificate, with the form of election to purchase and the related certification duly executed, to the Rights Agent at the office of the Rights Agent designated for such purpose, together with payment of the Purchase Price for each Right being exercised (as such amount may be reduced (including to zero) pursuant to Section 11(a)(iii)) and an amount equal to any applicable transfer tax required to be paid by the holder of such Rights Certificate in accordance with Section 9 in cash, or by certified check, wire transfer or bank draft payable to the order of the Company), at or prior to the earliest of (i) the Close of Business on the tenth anniversary hereof (the "Final Expiration Date"), (ii) the time at which the Rights are redeemed as</w:t>
      </w:r>
    </w:p>
    <w:p>
      <w:pPr>
        <w:spacing w:after="0" w:line="182"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in Section 23 (the "Redemption Date"), and (iii) the time at which such</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Rights are exchanged as provided in Section 24 (the earliest of (i), (ii) and</w:t>
      </w: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being the "Expiration Date").</w:t>
      </w: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2099" w:firstLine="535"/>
        <w:spacing w:after="0" w:line="265" w:lineRule="auto"/>
        <w:tabs>
          <w:tab w:leader="none" w:pos="10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Unit of Preferred Stock pursuant to the exercise of a Right shall initially be $40.00, shall be subject to adjustment from time to time as provided in Sections 11 and 13 and shall be payable in lawful money of the United States of America in accordance with paragraph (c) below.</w:t>
      </w:r>
    </w:p>
    <w:p>
      <w:pPr>
        <w:spacing w:after="0" w:line="89" w:lineRule="exact"/>
        <w:rPr>
          <w:rFonts w:ascii="Courier New" w:cs="Courier New" w:eastAsia="Courier New" w:hAnsi="Courier New"/>
          <w:sz w:val="18"/>
          <w:szCs w:val="18"/>
          <w:color w:val="auto"/>
        </w:rPr>
      </w:pPr>
    </w:p>
    <w:p>
      <w:pPr>
        <w:ind w:right="1879" w:firstLine="535"/>
        <w:spacing w:after="0" w:line="265" w:lineRule="auto"/>
        <w:tabs>
          <w:tab w:leader="none" w:pos="10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a Rights Certificate evidencing exercisable Rights (with the form of election to purchase duly executed) accompanied by payment as provided in Section 7(a), the Rights Agent shall, subject to Section 20(k), thereupon promptly (i) (A) requisition from any transfer agent of the Preferred Stock a certificate or certificates for the number of Units of</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8" w:name="page19"/>
    <w:bookmarkEnd w:id="18"/>
    <w:p>
      <w:pPr>
        <w:ind w:right="1779"/>
        <w:spacing w:after="0" w:line="272" w:lineRule="auto"/>
        <w:rPr>
          <w:sz w:val="20"/>
          <w:szCs w:val="20"/>
          <w:color w:val="auto"/>
        </w:rPr>
      </w:pPr>
      <w:r>
        <w:rPr>
          <w:rFonts w:ascii="Courier New" w:cs="Courier New" w:eastAsia="Courier New" w:hAnsi="Courier New"/>
          <w:sz w:val="16"/>
          <w:szCs w:val="16"/>
          <w:color w:val="auto"/>
        </w:rPr>
        <w:t>Preferred Stock to be purchased and the Company hereby irrevocably authorizes its transfer agent to comply with all such requests or (B) if the Company shall have elected to deposit the total number of Units of Preferred Stock issuable upon exercise of the Rights hereunder with a depositary agent, requisition from the depositary agent of a depositary receipt or depositary receipts representing such number of Units of Preferred Stock as are to be purchased (in which case certificates for the Units of Preferred Stock represented by such receipt or receipts shall be deposited by the transfer agent with the depositary agent) and the Company hereby directs the depositary agent to comply with such request;</w:t>
      </w:r>
    </w:p>
    <w:p>
      <w:pPr>
        <w:spacing w:after="0" w:line="6" w:lineRule="exact"/>
        <w:rPr>
          <w:sz w:val="20"/>
          <w:szCs w:val="20"/>
          <w:color w:val="auto"/>
        </w:rPr>
      </w:pPr>
    </w:p>
    <w:p>
      <w:pPr>
        <w:jc w:val="both"/>
        <w:ind w:right="2199" w:firstLine="8"/>
        <w:spacing w:after="0" w:line="268" w:lineRule="auto"/>
        <w:tabs>
          <w:tab w:leader="none" w:pos="52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appropriate, requisition from the Company the amount of cash to be paid in lieu of issuance of fractional shares in accordance with Section 14;</w:t>
      </w:r>
    </w:p>
    <w:p>
      <w:pPr>
        <w:ind w:right="1779" w:firstLine="8"/>
        <w:spacing w:after="0" w:line="281" w:lineRule="auto"/>
        <w:tabs>
          <w:tab w:leader="none" w:pos="63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receipt of such certificates or depositary receipts, cause the same to be delivered to or upon the order of the registered holder of such Rights Certificate, registered in such name or names as may be designated by such holder; and (iv) when appropriate, after receipt thereof, deliver such cash to or upon the order of the registered holder of such Rights Certificate. If the Company is obligated to issue other securities of the Company, pay cash and/or distribute other property pursuant to Section 11(a), the Company will make all arrangements necessary so that such other securities, cash and/or other property are available for distribution by the Rights Agent, if and when appropriate.</w:t>
      </w:r>
    </w:p>
    <w:p>
      <w:pPr>
        <w:spacing w:after="0" w:line="83" w:lineRule="exact"/>
        <w:rPr>
          <w:rFonts w:ascii="Courier New" w:cs="Courier New" w:eastAsia="Courier New" w:hAnsi="Courier New"/>
          <w:sz w:val="16"/>
          <w:szCs w:val="16"/>
          <w:color w:val="auto"/>
        </w:rPr>
      </w:pPr>
    </w:p>
    <w:p>
      <w:pPr>
        <w:ind w:right="1879" w:firstLine="535"/>
        <w:spacing w:after="0" w:line="260" w:lineRule="auto"/>
        <w:tabs>
          <w:tab w:leader="none" w:pos="94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registered holder of any Rights Certificate shall exercise less than all the Rights evidenced thereby, a new Rights Certificate evidencing a number of Rights equivalent to the number of Rights remaining unexercised shall be issued by the Rights Agent to the registered holder of such Rights Certificate or to such registered holder's duly authorized assigns, subject to Section 14.</w:t>
      </w:r>
    </w:p>
    <w:p>
      <w:pPr>
        <w:spacing w:after="0" w:line="92" w:lineRule="exact"/>
        <w:rPr>
          <w:rFonts w:ascii="Courier New" w:cs="Courier New" w:eastAsia="Courier New" w:hAnsi="Courier New"/>
          <w:sz w:val="18"/>
          <w:szCs w:val="18"/>
          <w:color w:val="auto"/>
        </w:rPr>
      </w:pPr>
    </w:p>
    <w:p>
      <w:pPr>
        <w:ind w:right="1879" w:firstLine="535"/>
        <w:spacing w:after="0" w:line="282" w:lineRule="auto"/>
        <w:tabs>
          <w:tab w:leader="none" w:pos="105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Triggering Event, any Rights beneficially owned by (i) an Acquiring Person or an Associate or Affiliate of an Acquiring Person;</w:t>
      </w:r>
    </w:p>
    <w:p>
      <w:pPr>
        <w:ind w:right="1779" w:firstLine="8"/>
        <w:spacing w:after="0" w:line="273"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transferee of an Acquiring Person (or of any such Associate or Affiliate) who becomes a transferee after the Acquiring Person becomes such;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of directors of the Company has determined is part of a plan, arrangement or understanding which has as a primary purpose or effect the avoidance of this Section 7(e); or (iv) any subsequent transferee shall become null and void without any further action and no holder of such Rights shall have any rights whatsoever with respect to such Rights or any Rights Certificate which formerly evidenced such Rights, and neither the Company nor the Rights Agent shall have any obligations whatsoever with respect to such Rights or any Rights Certificate, whether under any provision of this Agreement or otherwise. The Company shall use all requisite commercially reasonable efforts to ensure that the provisions of Section 4(b) and this Section 7(e) are complied with, but shall have no liability to any holder of Rights Certificates or to any other Person as a result of its making or failing to make any determinations with respect to an Acquiring Person or any of such Acquiring Person's Affiliates, Associates or transferees or taking or failing to take any actions with respect any Rights or Rights Certificates of any such Person.</w:t>
      </w:r>
    </w:p>
    <w:p>
      <w:pPr>
        <w:spacing w:after="0" w:line="200" w:lineRule="exact"/>
        <w:rPr>
          <w:sz w:val="20"/>
          <w:szCs w:val="20"/>
          <w:color w:val="auto"/>
        </w:rPr>
      </w:pPr>
    </w:p>
    <w:p>
      <w:pPr>
        <w:spacing w:after="0" w:line="2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9" w:name="page20"/>
    <w:bookmarkEnd w:id="19"/>
    <w:p>
      <w:pPr>
        <w:ind w:right="1779" w:firstLine="535"/>
        <w:spacing w:after="0" w:line="252"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shall have (i) completed and signed the certificate contained in the form of election to purchase set forth on the reverse side of the Rights Certificate surrendered for such exercise and (ii) provided such additional evidence of the identity of the Beneficial Owner (or former Beneficial Owner) or Affiliates or Associates thereof as the Company shall reasonably request.</w:t>
      </w:r>
    </w:p>
    <w:p>
      <w:pPr>
        <w:spacing w:after="0" w:line="9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8. Cancellation and Destruction of Rights Certificates. All</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Rights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cancelled Rights Certificates to the Company, or shall, at the written request of the Company, destroy such cancelled Rights Certificates, and in such case shall deliver a certificate of destruction thereof to the Company.</w:t>
      </w:r>
    </w:p>
    <w:p>
      <w:pPr>
        <w:spacing w:after="0" w:line="11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9. Reservation and Availability of Preferred Stock.</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52"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use its best efforts to cause to be reserved and kept available out of and to the extent of its authorized and unissued Preferred Stock not reserved for another purpose that will be sufficient to permit the exercise in full of all outstanding Rights. Upon the occurrence of any events resulting in an increase in the aggregate number of shares of Preferred Stock (or other equity securities of the Company) issuable upon exercise of all outstanding Rights above the number then reserved, the Company shall make appropriate increases in the number of shares so reserved.</w:t>
      </w:r>
    </w:p>
    <w:p>
      <w:pPr>
        <w:spacing w:after="0" w:line="98" w:lineRule="exact"/>
        <w:rPr>
          <w:rFonts w:ascii="Courier New" w:cs="Courier New" w:eastAsia="Courier New" w:hAnsi="Courier New"/>
          <w:sz w:val="18"/>
          <w:szCs w:val="18"/>
          <w:color w:val="auto"/>
        </w:rPr>
      </w:pPr>
    </w:p>
    <w:p>
      <w:pPr>
        <w:ind w:right="1779" w:firstLine="535"/>
        <w:spacing w:after="0" w:line="256"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Units of Preferred Stock to be issued and delivered upon the exercise of the Rights are at any time listed on a national securities exchange or included for quotation on any transaction reporting system, the Company shall during the period from the Distribution Date to the Expiration Date use its best efforts to cause all shares reserved for such issuance to be listed on such exchange or included for quotation on any such transaction reporting system upon official notice of issuance upon such exercise.</w:t>
      </w:r>
    </w:p>
    <w:p>
      <w:pPr>
        <w:spacing w:after="0" w:line="98" w:lineRule="exact"/>
        <w:rPr>
          <w:rFonts w:ascii="Courier New" w:cs="Courier New" w:eastAsia="Courier New" w:hAnsi="Courier New"/>
          <w:sz w:val="18"/>
          <w:szCs w:val="18"/>
          <w:color w:val="auto"/>
        </w:rPr>
      </w:pPr>
    </w:p>
    <w:p>
      <w:pPr>
        <w:ind w:right="1779" w:firstLine="535"/>
        <w:spacing w:after="0" w:line="248"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(i) file, as soon as practicable following the earliest date after the first occurrence of a Section 11(a)(ii) Event in which the consideration to be delivered by the Company upon exercise of the Rights has been determined in accordance with Section 11(a)(iii), or as soon as is required by law following the Distribution Date, as the case may be, a registration statement under the Securities Act, with respect to the securities purchasable upon exercise of the Rights on an appropriate form, (ii) cause such registration statement to become effective as soon as reasonably practicable after such filing, and (iii) cause such registration statement to remain effective (with a prospectus at all times meeting the requirements of the Securities Act) until the earlier of (A) the date as of which the Rights are no</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20" w:name="page21"/>
    <w:bookmarkEnd w:id="20"/>
    <w:p>
      <w:pPr>
        <w:ind w:right="1779"/>
        <w:spacing w:after="0" w:line="252" w:lineRule="auto"/>
        <w:rPr>
          <w:sz w:val="20"/>
          <w:szCs w:val="20"/>
          <w:color w:val="auto"/>
        </w:rPr>
      </w:pPr>
      <w:r>
        <w:rPr>
          <w:rFonts w:ascii="Courier New" w:cs="Courier New" w:eastAsia="Courier New" w:hAnsi="Courier New"/>
          <w:sz w:val="18"/>
          <w:szCs w:val="18"/>
          <w:color w:val="auto"/>
        </w:rPr>
        <w:t>longer exercisable for such securities and (B) the Expiration Date. The Company will also take such action as may be appropriate under, or to ensure compliance with, the securities or "blue sky" laws of the various states in connection with the exercisability of the Rights. Notwithstanding any provision of this Agreement to the contrary, the Rights shall not be exercisable in any jurisdiction, unless the requisite qualification of the offering made upon exercise of the Rights in such jurisdiction shall have been obtained, or an exemption therefrom shall be available and until a registration statement has been declared effective.</w:t>
      </w:r>
    </w:p>
    <w:p>
      <w:pPr>
        <w:spacing w:after="0" w:line="99" w:lineRule="exact"/>
        <w:rPr>
          <w:sz w:val="20"/>
          <w:szCs w:val="20"/>
          <w:color w:val="auto"/>
        </w:rPr>
      </w:pPr>
    </w:p>
    <w:p>
      <w:pPr>
        <w:ind w:right="1779" w:firstLine="535"/>
        <w:spacing w:after="0" w:line="298"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take all such action as may be necessary to ensure that all Units of Preferred Stock (and, following the occurrence of a Triggering Event, any other securities that may be delivered upon exercise of Rights) shall, at the time of delivery of the certificates for such Units of Preferred Stock (subject to payment of the Purchase Price), be duly and validly authorized and issued and fully paid and non-assessable.</w:t>
      </w:r>
    </w:p>
    <w:p>
      <w:pPr>
        <w:spacing w:after="0" w:line="67" w:lineRule="exact"/>
        <w:rPr>
          <w:rFonts w:ascii="Courier New" w:cs="Courier New" w:eastAsia="Courier New" w:hAnsi="Courier New"/>
          <w:sz w:val="16"/>
          <w:szCs w:val="16"/>
          <w:color w:val="auto"/>
        </w:rPr>
      </w:pPr>
    </w:p>
    <w:p>
      <w:pPr>
        <w:ind w:right="1779" w:firstLine="535"/>
        <w:spacing w:after="0" w:line="246"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covenants and agrees that it will pay when due and payable any and all federal and state transfer taxes and charges which may be payable in respect of the issuance or delivery of the Rights Certificates or of any Units of Preferred Stock upon the exercise of Rights. The Company shall not, however, be required to pay any transfer tax which may be payable in respect of any transfer or delivery of Rights Certificates to a person other than, or the issuance or delivery of certificates or depositary receipts for Units of Preferred Stock in a name other than that of, the registered holder of the Rights Certificate evidencing Rights surrendered for exercise or to issue or to deliver any certificates or depositary receipts for Units of Preferred Stock upon the exercise of any Rights until any such tax shall have been paid (any such tax being payable by the holder of such Rights Certificate at the time of surrender) or until it has been established to the Company's reasonable satisfaction that no such tax is due.</w:t>
      </w:r>
    </w:p>
    <w:p>
      <w:pPr>
        <w:spacing w:after="0" w:line="11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10. Preferred Stock Record Date. Each person in whose name any</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41" w:lineRule="auto"/>
        <w:rPr>
          <w:sz w:val="20"/>
          <w:szCs w:val="20"/>
          <w:color w:val="auto"/>
        </w:rPr>
      </w:pPr>
      <w:r>
        <w:rPr>
          <w:rFonts w:ascii="Courier New" w:cs="Courier New" w:eastAsia="Courier New" w:hAnsi="Courier New"/>
          <w:sz w:val="18"/>
          <w:szCs w:val="18"/>
          <w:color w:val="auto"/>
        </w:rPr>
        <w:t>certificate for Units of Preferred Stock (or, following the occurrence of a Triggering Event, other securities) is issued upon the exercise of Rights shall for all purposes be deemed to have become the holder of record of the Units of Preferred Stock (or, following the occurrence of a Triggering Event, other securities) represented thereby on, and such certificate shall be dated, at the Close of Business on the date upon which the Rights Certificate evidencing such Rights was duly surrendered and payment of the Purchase Price (and any applicable transfer taxes) was made; provided, however, that if the date of such surrender and payment is a date upon which the Preferred Stock (or, following the occurrence of a Triggering Event, other securities) transfer books of the Company are closed, such person shall be deemed to have become the record holder of such shares at the Close of Business on, and such certificate shall be dated, the next succeeding Business Day on which such transfer books are open; provided further, however, that if delivery of Units of Preferred Stock (or such other securities) is delayed pursuant to Section 9(c), such Persons shall be deemed to have become the record holders of such Units of Preferred Stock (or such other securities) only when such Units first become deliverable. Prior to the exercise of the Rights evidenced thereby, the holder of a Rights Certificate shall not be entitled to any rights of a stockholder of the Company with respect to securities for which the Rights shall be exercisable, including, without limitation, the right to vote, to receive dividends or other distributions or to exercise any preemptive rights, and shall not be entitled to receive any notice of any proceedings of the Company, except as expressly provided in this Agreement.</w:t>
      </w:r>
    </w:p>
    <w:p>
      <w:pPr>
        <w:spacing w:after="0" w:line="1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21" w:name="page22"/>
    <w:bookmarkEnd w:id="21"/>
    <w:p>
      <w:pPr>
        <w:ind w:left="1060"/>
        <w:spacing w:after="0"/>
        <w:rPr>
          <w:sz w:val="20"/>
          <w:szCs w:val="20"/>
          <w:color w:val="auto"/>
        </w:rPr>
      </w:pPr>
      <w:r>
        <w:rPr>
          <w:rFonts w:ascii="Courier New" w:cs="Courier New" w:eastAsia="Courier New" w:hAnsi="Courier New"/>
          <w:sz w:val="18"/>
          <w:szCs w:val="18"/>
          <w:color w:val="auto"/>
        </w:rPr>
        <w:t>Section 11. Adjustment of Purchase Price, Number of Shares or Number</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of Rights. The Purchase Price, the number and kinds of securities covered by</w:t>
      </w:r>
    </w:p>
    <w:p>
      <w:pPr>
        <w:spacing w:after="0"/>
        <w:rPr>
          <w:sz w:val="20"/>
          <w:szCs w:val="20"/>
          <w:color w:val="auto"/>
        </w:rPr>
      </w:pPr>
      <w:r>
        <w:rPr>
          <w:rFonts w:ascii="Courier New" w:cs="Courier New" w:eastAsia="Courier New" w:hAnsi="Courier New"/>
          <w:sz w:val="18"/>
          <w:szCs w:val="18"/>
          <w:color w:val="auto"/>
        </w:rPr>
        <w:t>- ---------</w:t>
      </w:r>
    </w:p>
    <w:p>
      <w:pPr>
        <w:ind w:right="1999"/>
        <w:spacing w:after="0" w:line="309" w:lineRule="auto"/>
        <w:rPr>
          <w:sz w:val="20"/>
          <w:szCs w:val="20"/>
          <w:color w:val="auto"/>
        </w:rPr>
      </w:pPr>
      <w:r>
        <w:rPr>
          <w:rFonts w:ascii="Courier New" w:cs="Courier New" w:eastAsia="Courier New" w:hAnsi="Courier New"/>
          <w:sz w:val="18"/>
          <w:szCs w:val="18"/>
          <w:color w:val="auto"/>
        </w:rPr>
        <w:t>each Right and the number of Rights outstanding are subject to adjustment from time to time as provided in this Section 11.</w:t>
      </w:r>
    </w:p>
    <w:p>
      <w:pPr>
        <w:spacing w:after="0" w:line="51" w:lineRule="exact"/>
        <w:rPr>
          <w:sz w:val="20"/>
          <w:szCs w:val="20"/>
          <w:color w:val="auto"/>
        </w:rPr>
      </w:pPr>
    </w:p>
    <w:p>
      <w:pPr>
        <w:ind w:right="1779" w:firstLine="535"/>
        <w:spacing w:after="0" w:line="275"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event the Company shall at any time after the date of this Agreement (A) declare a dividend on the Preferred Stock payable in shares of Preferred Stock, (B) subdivide the outstanding shares of Preferred Stock, (C) combine the outstanding Preferred Stock into a smaller number of shares Preferred Stock,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for which the Rights shall be exercisable, shall be proportionately adjusted so that the holder of any Rights exercised after such time shall be entitled to receive, upon payment of the Purchase Price then in effect, the aggregate number and kind of shares of capital stock which, if such Rights had been exercised immediately prior to such date and at a time when the applicable transfer books were open, such holder would have owned upon such exercise and been entitled to receive by virtue of such dividend, subdivision, combination or reclassification; provided, however, that in no event shall the consideration to be paid upon the exercise of one Right be less than the aggregate par value of the shares of capital stock issuable upon exercise of one Right. If an event occurs which would require an adjustment under both this Section 11(a)(i) and Section 11(a)(ii), the adjustment provided for in this Section 11(a)(i) shall be in addition, and shall be made prior, to any adjustment required pursuant to Section 11(a)(ii).</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24, if:</w:t>
      </w:r>
    </w:p>
    <w:p>
      <w:pPr>
        <w:spacing w:after="0" w:line="201" w:lineRule="exact"/>
        <w:rPr>
          <w:rFonts w:ascii="Courier New" w:cs="Courier New" w:eastAsia="Courier New" w:hAnsi="Courier New"/>
          <w:sz w:val="18"/>
          <w:szCs w:val="18"/>
          <w:color w:val="auto"/>
        </w:rPr>
      </w:pPr>
    </w:p>
    <w:p>
      <w:pPr>
        <w:ind w:left="1060" w:right="2319" w:firstLine="528"/>
        <w:spacing w:after="0" w:line="292" w:lineRule="auto"/>
        <w:tabs>
          <w:tab w:leader="none" w:pos="2113"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shall become an Acquiring Person, unless the event causing the Person to become an Acquiring Person is a transaction to which the provisions of Section 13(a) apply;</w:t>
      </w:r>
    </w:p>
    <w:p>
      <w:pPr>
        <w:spacing w:after="0" w:line="66" w:lineRule="exact"/>
        <w:rPr>
          <w:rFonts w:ascii="Courier New" w:cs="Courier New" w:eastAsia="Courier New" w:hAnsi="Courier New"/>
          <w:sz w:val="18"/>
          <w:szCs w:val="18"/>
          <w:color w:val="auto"/>
        </w:rPr>
      </w:pPr>
    </w:p>
    <w:p>
      <w:pPr>
        <w:ind w:left="1060" w:right="1879" w:firstLine="528"/>
        <w:spacing w:after="0" w:line="275" w:lineRule="auto"/>
        <w:tabs>
          <w:tab w:leader="none" w:pos="2008"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Acquiring Person or any Associate or Affiliate of any Acquiring Person, at any time after the date of this Agreement, directly or indirectly, shall (1) merge into the Company or otherwise combine with the Company and the Company shall be the continuing or surviving corporation of such merger or combination and shares of Common Stock of the Company shall remain outstanding and unchanged,</w:t>
      </w:r>
    </w:p>
    <w:p>
      <w:pPr>
        <w:spacing w:after="0" w:line="1" w:lineRule="exact"/>
        <w:rPr>
          <w:rFonts w:ascii="Courier New" w:cs="Courier New" w:eastAsia="Courier New" w:hAnsi="Courier New"/>
          <w:sz w:val="16"/>
          <w:szCs w:val="16"/>
          <w:color w:val="auto"/>
        </w:rPr>
      </w:pPr>
    </w:p>
    <w:p>
      <w:pPr>
        <w:ind w:left="1060" w:right="1779"/>
        <w:spacing w:after="0" w:line="27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 in one transaction or a series of transactions, transfer any assets to the Company or any of its Subsidiaries in exchange (in whole or in part) for shares of Common Stock of the Company, for other equity securities of the Company or any of its Subsidiaries, or for securities exercisable for or convertible into shares of equity securities of the Company or any of its Subsidiaries (whether shares of Common Stock of the Company or otherwise) or otherwise obtain from the Company or any of its Subsidiaries, with or without consideration, any additional shares of such equity securities or securities exercisable for or convertible into such equity securities (other than pursuant to a pro rata distribution to all holders of shares of Common Stock of the Company), (3) sell, purchase, lease, exchange, mortgage, pledge, transfer or otherwise acquire or dispose of, in one transaction or a series of transactions, to, from</w:t>
      </w:r>
    </w:p>
    <w:p>
      <w:pPr>
        <w:spacing w:after="0" w:line="29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22" w:name="page23"/>
    <w:bookmarkEnd w:id="22"/>
    <w:p>
      <w:pPr>
        <w:ind w:left="520" w:right="1779"/>
        <w:spacing w:after="0" w:line="273" w:lineRule="auto"/>
        <w:rPr>
          <w:sz w:val="20"/>
          <w:szCs w:val="20"/>
          <w:color w:val="auto"/>
        </w:rPr>
      </w:pPr>
      <w:r>
        <w:rPr>
          <w:rFonts w:ascii="Courier New" w:cs="Courier New" w:eastAsia="Courier New" w:hAnsi="Courier New"/>
          <w:sz w:val="16"/>
          <w:szCs w:val="16"/>
          <w:color w:val="auto"/>
        </w:rPr>
        <w:t>or with the Company or any of its Subsidiaries or any employee benefit plan maintained by the Company or any of its Subsidiaries or any trustee or fiduciary with respect to such plan acting in such capacity, assets (including securities) on terms and conditions less favorable to the Company or such Subsidiary or plan than those that could have been obtained in arm's-length negotiations with an unaffiliated third party, other than pursuant to a transaction set forth in Section 13(a), (4) sell, purchase, lease, exchange, mortgage, pledge, transfer or otherwise acquire or dispose of, in one transaction or a series of transactions, to, from or with the Company or any of its Subsidiaries or any employee benefit plan maintained by the Company or any of its Subsidiaries or any trustee or fiduciary with respect to such plan acting in such capacity (other than transactions, if any, consistent with those engaged in, as of the date hereof, by the Company and such Acquiring Person or such Associate or Affiliate), assets (including securities or intangible assets) having an aggregate fair market value of more than $10,000,000, other than pursuant to a transaction set forth in Section 13(a), (5) receive, or any designee, agent or representative of such Acquiring Person or any Affiliate or Associate of such Acquiring Person shall receive, any compensation from the Company or any of its Subsidiaries other than compensation for full-time employment as a regular employee at rates in accordance with the Company's (or its Subsidiaries') past practices, or (6) receive the benefit, directly or indirectly (except proportionately as a holder of shares of Common Stock of the Company or as required by law or governmental regulation), of any loans, advances, guarantees, pledges or other financial assistance or any tax credits or other tax advantages provided by the Company or any of its Subsidiaries or any employee benefit plan maintained by the Company or any of its Subsidiaries or any trustee or fiduciary with respect to such plan acting in such capacity; or</w:t>
      </w:r>
    </w:p>
    <w:p>
      <w:pPr>
        <w:spacing w:after="0" w:line="200" w:lineRule="exact"/>
        <w:rPr>
          <w:sz w:val="20"/>
          <w:szCs w:val="20"/>
          <w:color w:val="auto"/>
        </w:rPr>
      </w:pPr>
    </w:p>
    <w:p>
      <w:pPr>
        <w:spacing w:after="0" w:line="304" w:lineRule="exact"/>
        <w:rPr>
          <w:sz w:val="20"/>
          <w:szCs w:val="20"/>
          <w:color w:val="auto"/>
        </w:rPr>
      </w:pPr>
    </w:p>
    <w:p>
      <w:pPr>
        <w:ind w:left="520" w:right="1779" w:firstLine="528"/>
        <w:spacing w:after="0" w:line="281" w:lineRule="auto"/>
        <w:tabs>
          <w:tab w:leader="none" w:pos="146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time as there is an Acquiring Person, there shall be any reclassification of securities (including any reverse stock split), or recapitalization of the Company, or any merger or consolidation of the Company with any of its Subsidiaries or any other transaction or series of transactions involving the Company or any of its Subsidiaries, other than a transaction or transactions to which the provisions of Section 13(a) apply (whether or not with or into or otherwise involving an Acquiring Person), which has the effect, directly or indirectly, of increasing by more than one percent the proportionate share of the outstanding shares of any class of equity securities of the Company or any of its Subsidiaries that is directly or indirectly beneficially owned by any Acquiring Person or any Person or any Associate or Affiliate of any Acquiring Person;</w:t>
      </w:r>
    </w:p>
    <w:p>
      <w:pPr>
        <w:spacing w:after="0" w:line="200" w:lineRule="exact"/>
        <w:rPr>
          <w:sz w:val="20"/>
          <w:szCs w:val="20"/>
          <w:color w:val="auto"/>
        </w:rPr>
      </w:pPr>
    </w:p>
    <w:p>
      <w:pPr>
        <w:spacing w:after="0" w:line="292" w:lineRule="exact"/>
        <w:rPr>
          <w:sz w:val="20"/>
          <w:szCs w:val="20"/>
          <w:color w:val="auto"/>
        </w:rPr>
      </w:pPr>
    </w:p>
    <w:p>
      <w:pPr>
        <w:ind w:right="1999" w:firstLine="1053"/>
        <w:spacing w:after="0" w:line="289" w:lineRule="auto"/>
        <w:rPr>
          <w:sz w:val="20"/>
          <w:szCs w:val="20"/>
          <w:color w:val="auto"/>
        </w:rPr>
      </w:pPr>
      <w:r>
        <w:rPr>
          <w:rFonts w:ascii="Courier New" w:cs="Courier New" w:eastAsia="Courier New" w:hAnsi="Courier New"/>
          <w:sz w:val="16"/>
          <w:szCs w:val="16"/>
          <w:color w:val="auto"/>
        </w:rPr>
        <w:t>then promptly following the occurrence of an event described in Section 11(a)(ii)(A), (B) or (C) (a "Section 11(a)(ii) Event"), proper</w:t>
      </w:r>
    </w:p>
    <w:p>
      <w:pPr>
        <w:ind w:left="3900"/>
        <w:spacing w:after="0"/>
        <w:rPr>
          <w:sz w:val="20"/>
          <w:szCs w:val="20"/>
          <w:color w:val="auto"/>
        </w:rPr>
      </w:pPr>
      <w:r>
        <w:rPr>
          <w:rFonts w:ascii="Courier New" w:cs="Courier New" w:eastAsia="Courier New" w:hAnsi="Courier New"/>
          <w:sz w:val="18"/>
          <w:szCs w:val="18"/>
          <w:color w:val="auto"/>
        </w:rPr>
        <w:t>-----------------------</w:t>
      </w:r>
    </w:p>
    <w:p>
      <w:pPr>
        <w:ind w:right="1779"/>
        <w:spacing w:after="0" w:line="281" w:lineRule="auto"/>
        <w:rPr>
          <w:sz w:val="20"/>
          <w:szCs w:val="20"/>
          <w:color w:val="auto"/>
        </w:rPr>
      </w:pPr>
      <w:r>
        <w:rPr>
          <w:rFonts w:ascii="Courier New" w:cs="Courier New" w:eastAsia="Courier New" w:hAnsi="Courier New"/>
          <w:sz w:val="16"/>
          <w:szCs w:val="16"/>
          <w:color w:val="auto"/>
        </w:rPr>
        <w:t>provision shall be made so that each holder of a Right, except as otherwise provided in Section 7(e), shall thereafter have the right to receive for each Right, upon exercise thereof in accordance with the terms of this Agreement and payment of the then-current Purchase Price, in lieu of the number of Units of Preferred Stock for which a Right was exercisable immediately prior to the first occurrence of a Section 11(a)(ii) Event, such number of Units of Preferred Stock as shall equal the result obtained by multiplying the then-current Purchase Price by the then number of Units of Preferred Stock for which a Right was exercisable (or would</w:t>
      </w:r>
    </w:p>
    <w:p>
      <w:pPr>
        <w:spacing w:after="0" w:line="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79"/>
          </w:cols>
          <w:pgMar w:left="780" w:top="690" w:right="1440" w:bottom="1440" w:gutter="0" w:footer="0" w:header="0"/>
        </w:sectPr>
      </w:pPr>
    </w:p>
    <w:bookmarkStart w:id="23" w:name="page24"/>
    <w:bookmarkEnd w:id="23"/>
    <w:p>
      <w:pPr>
        <w:ind w:left="540" w:right="1999"/>
        <w:spacing w:after="0" w:line="276" w:lineRule="auto"/>
        <w:rPr>
          <w:sz w:val="20"/>
          <w:szCs w:val="20"/>
          <w:color w:val="auto"/>
        </w:rPr>
      </w:pPr>
      <w:r>
        <w:rPr>
          <w:rFonts w:ascii="Courier New" w:cs="Courier New" w:eastAsia="Courier New" w:hAnsi="Courier New"/>
          <w:sz w:val="16"/>
          <w:szCs w:val="16"/>
          <w:color w:val="auto"/>
        </w:rPr>
        <w:t>have been exercisable if the Distribution Date had occurred) immediately prior to the first occurrence of a Triggering Event, and dividing that product by 50% of the Current Per Share Market Price for shares of Common Stock on the date of occurrence of the Triggering Event (such number of Units of Preferred Stock being hereinafter referred to as the "Adjustment</w:t>
      </w:r>
    </w:p>
    <w:p>
      <w:pPr>
        <w:spacing w:after="0" w:line="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6"/>
          <w:szCs w:val="16"/>
          <w:color w:val="auto"/>
        </w:rPr>
        <w:t>Shares"). Upon the occurrence of a Section 13 Event, any Rights that shall</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right="1779"/>
        <w:spacing w:after="0" w:line="273" w:lineRule="auto"/>
        <w:rPr>
          <w:sz w:val="20"/>
          <w:szCs w:val="20"/>
          <w:color w:val="auto"/>
        </w:rPr>
      </w:pPr>
      <w:r>
        <w:rPr>
          <w:rFonts w:ascii="Courier New" w:cs="Courier New" w:eastAsia="Courier New" w:hAnsi="Courier New"/>
          <w:sz w:val="18"/>
          <w:szCs w:val="18"/>
          <w:color w:val="auto"/>
        </w:rPr>
        <w:t>not have been previously exercised pursuant to this Section 11(a)(ii) shall thereafter be exercisable only pursuant to Section 13 and not pursuant to this Section 11(a)(ii).</w:t>
      </w:r>
    </w:p>
    <w:p>
      <w:pPr>
        <w:spacing w:after="0" w:line="82" w:lineRule="exact"/>
        <w:rPr>
          <w:sz w:val="20"/>
          <w:szCs w:val="20"/>
          <w:color w:val="auto"/>
        </w:rPr>
      </w:pPr>
    </w:p>
    <w:p>
      <w:pPr>
        <w:ind w:left="540" w:right="1879" w:firstLine="521"/>
        <w:spacing w:after="0" w:line="272" w:lineRule="auto"/>
        <w:tabs>
          <w:tab w:leader="none" w:pos="169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number of shares of Preferred Stock which are authorized by the Company's certificate of incorporation but not outstanding or reserved for issuance for purposes other than upon exercise of the Rights are not sufficient to permit the exercise in full of the Rights, or if any necessary regulatory approval for such issuance has not been obtained by the Company, the Company shall, in lieu of issuing Units of Preferred Stock in accordance with Section 11(a)(ii) hereof: (A) determine the excess of (1) the value of the Units of Preferred Stock issuable upon the exercise of a Right (the "Current Value") over (2) the</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6"/>
          <w:szCs w:val="16"/>
          <w:color w:val="auto"/>
        </w:rPr>
        <w:t>Purchase Price (such excess being referred to as the "Spread") and (B) with</w:t>
      </w:r>
    </w:p>
    <w:p>
      <w:pPr>
        <w:spacing w:after="0" w:line="20"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w:t>
      </w:r>
    </w:p>
    <w:p>
      <w:pPr>
        <w:ind w:left="540" w:right="1779"/>
        <w:spacing w:after="0" w:line="268" w:lineRule="auto"/>
        <w:rPr>
          <w:sz w:val="20"/>
          <w:szCs w:val="20"/>
          <w:color w:val="auto"/>
        </w:rPr>
      </w:pPr>
      <w:r>
        <w:rPr>
          <w:rFonts w:ascii="Courier New" w:cs="Courier New" w:eastAsia="Courier New" w:hAnsi="Courier New"/>
          <w:sz w:val="16"/>
          <w:szCs w:val="16"/>
          <w:color w:val="auto"/>
        </w:rPr>
        <w:t>respect to each Right, make adequate provision to substitute for such Units of Preferred Stock, upon exercise of the Rights, (1) cash, (2) a reduction in the Purchase Price, (3) other equity securities of the Company (including, without limitation, Common Stock of the Company or shares or units of shares of any series of preferred stock which the board of directors of the Company shall have conclusively deemed to have the same value as the Units of Preferred Stock (such shares or units of preferred stock are herein called "Preferred Stock Equivalents")), except to the</w:t>
      </w:r>
    </w:p>
    <w:p>
      <w:pPr>
        <w:ind w:left="3160"/>
        <w:spacing w:after="0"/>
        <w:rPr>
          <w:sz w:val="20"/>
          <w:szCs w:val="20"/>
          <w:color w:val="auto"/>
        </w:rPr>
      </w:pPr>
      <w:r>
        <w:rPr>
          <w:rFonts w:ascii="Courier New" w:cs="Courier New" w:eastAsia="Courier New" w:hAnsi="Courier New"/>
          <w:sz w:val="18"/>
          <w:szCs w:val="18"/>
          <w:color w:val="auto"/>
        </w:rPr>
        <w:t>---------------------------</w:t>
      </w:r>
    </w:p>
    <w:p>
      <w:pPr>
        <w:ind w:left="540" w:right="1779"/>
        <w:spacing w:after="0" w:line="270" w:lineRule="auto"/>
        <w:rPr>
          <w:sz w:val="20"/>
          <w:szCs w:val="20"/>
          <w:color w:val="auto"/>
        </w:rPr>
      </w:pPr>
      <w:r>
        <w:rPr>
          <w:rFonts w:ascii="Courier New" w:cs="Courier New" w:eastAsia="Courier New" w:hAnsi="Courier New"/>
          <w:sz w:val="16"/>
          <w:szCs w:val="16"/>
          <w:color w:val="auto"/>
        </w:rPr>
        <w:t>extent that the Company has not obtained any necessary regulatory approval for such issuance, (4) debt securities of the Company, except to the extent that the Company has not obtained any necessary regulatory approval for such issuance, (5) other assets, or (6) any combination of the foregoing, having an aggregate value equal to the Current Value, as determined by the board of directors of the Company based upon the advice of a nationally recognized investment banking firm selected by the board of directors of the Company (which determination shall be described in a statement filed with the Rights Agent and shall be conclusive and binding on the Rights Agent, the holders of the Rights and all other persons); provided, however, if the Company shall not have made adequate provision to deliver value pursuant to clause (B) above within thirty days following the later of (x) occurrence of a Section 11(a)(ii) Event, and (y) the date on which the Company's right of redemption pursuant to Section 23(a) expires (the later of (x) and (y) being referred to herein as the "Section 11(a)(iii) Trigger</w:t>
      </w:r>
    </w:p>
    <w:p>
      <w:pPr>
        <w:spacing w:after="0" w:line="18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6"/>
          <w:szCs w:val="16"/>
          <w:color w:val="auto"/>
        </w:rPr>
        <w:t>Date"), then the Company shall be obligated to deliver, upon the surrender</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right="1879"/>
        <w:spacing w:after="0" w:line="256" w:lineRule="auto"/>
        <w:rPr>
          <w:sz w:val="20"/>
          <w:szCs w:val="20"/>
          <w:color w:val="auto"/>
        </w:rPr>
      </w:pPr>
      <w:r>
        <w:rPr>
          <w:rFonts w:ascii="Courier New" w:cs="Courier New" w:eastAsia="Courier New" w:hAnsi="Courier New"/>
          <w:sz w:val="18"/>
          <w:szCs w:val="18"/>
          <w:color w:val="auto"/>
        </w:rPr>
        <w:t>for exercise of a Right and without requiring payment of the Purchase Price, Units of Preferred Stock (to the extent available), except to the extent that the Company has not obtained any necessary regulatory approval for such issuance, and then, if necessary, cash, having an aggregate value equal to the Spread.</w:t>
      </w:r>
    </w:p>
    <w:p>
      <w:pPr>
        <w:spacing w:after="0" w:line="96" w:lineRule="exact"/>
        <w:rPr>
          <w:sz w:val="20"/>
          <w:szCs w:val="20"/>
          <w:color w:val="auto"/>
        </w:rPr>
      </w:pPr>
    </w:p>
    <w:p>
      <w:pPr>
        <w:ind w:right="2199" w:firstLine="535"/>
        <w:spacing w:after="0" w:line="276" w:lineRule="auto"/>
        <w:tabs>
          <w:tab w:leader="none" w:pos="105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fix a record date for the issuance of rights, options or warrants to all holders of Preferred Stock entitling them (for a period expiring within forty five calendar days after such record date) to subscribe for or purchase Preferred Stock (or shares having the same rights, privileges and preferences as the Preferred Stock ("Equivalent Preferred</w:t>
      </w:r>
    </w:p>
    <w:p>
      <w:pPr>
        <w:spacing w:after="0" w:line="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Stock")) or securities convertible into Preferred Stock or Equivalent Preferred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Stock at a price</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24" w:name="page25"/>
    <w:bookmarkEnd w:id="24"/>
    <w:p>
      <w:pPr>
        <w:ind w:right="1779"/>
        <w:spacing w:after="0" w:line="274" w:lineRule="auto"/>
        <w:rPr>
          <w:sz w:val="20"/>
          <w:szCs w:val="20"/>
          <w:color w:val="auto"/>
        </w:rPr>
      </w:pPr>
      <w:r>
        <w:rPr>
          <w:rFonts w:ascii="Courier New" w:cs="Courier New" w:eastAsia="Courier New" w:hAnsi="Courier New"/>
          <w:sz w:val="16"/>
          <w:szCs w:val="16"/>
          <w:color w:val="auto"/>
        </w:rPr>
        <w:t>per Unit of Preferred Stock or Equivalent Preferred Stock (or having a conversion price per Unit, if a security convertible into Units of Preferred Stock or Equivalent Preferred Stock) less than the then Current Per Share Market Price (as determined pursuant to Section 11(d)) of a Unit of Preferred Stock on such record date, the Purchase Price to be in effect after such record date shall be determined by multiplying the Purchase Price in effect immediately prior to such record date by a fraction, the numerator of which shall be the sum of the number of Units of Preferred Stock outstanding on such record date plus the number of Units of Preferred Stock which the aggregate offering price of the total number of Units of Preferred Stock and/or Equivalent Preferred Stock so to be offered (and/or the aggregate initial conversion price of the convertible securities so to be offered) would purchase at such Current Per Share Market Price and the denominator of which shall be the sum of the number of Units of Preferred Stock outstanding on such record date plus the number of additional Units of Preferred Stock and/or Equivalent Preferred Stock to be offered for subscription or purchase (or into which the convertible securities so to be offered are initially convertible). If such subscription price may be paid in a consideration part or all of which shall be in a form other than cash, the value of such consideration shall be as determined in good faith by the board of directors of the Company, whose determination shall be described in a statement filed with the Rights Agent and shall be conclusive and binding on the Rights Agent and the holders of the Rights. Units of Preferred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299" w:lineRule="exact"/>
        <w:rPr>
          <w:sz w:val="20"/>
          <w:szCs w:val="20"/>
          <w:color w:val="auto"/>
        </w:rPr>
      </w:pPr>
    </w:p>
    <w:p>
      <w:pPr>
        <w:ind w:right="1779" w:firstLine="535"/>
        <w:spacing w:after="0" w:line="243"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fix a record date for a distribution to all holders of Units of Preferred Stock (including any such distribution made in connection with a consolidation or merger in which the Company is the continuing or surviving corporation) of evidences of indebtedness, cash (other than a regular quarterly cash dividend), assets (other than a dividend payable in Units of Preferred Stock but including any dividend payable in equity securities other than Preferred Stock) or subscription rights or warrants (excluding those referred to in Section 11(d)), the Purchase Price to be in effect after such record date shall be determined by multiplying the Purchase Price in effect immediately prior to such record date by a fraction, the numerator of which shall be the then Current Per Share Market Price (as determined pursuant to Section 11(d)) of the Preferred Stock on such record date, less the fair market value (as determined in good faith by the board of directors of the Company, whose determination shall be described in a statement filed with the Rights Agent and shall be conclusive and binding on the Rights Agent and the holders of the Rights) of the cash, assets or evidences of indebtedness to be distributed or of such subscription rights or warrants distributable in respect of a share of Preferred Stock, and the denominator of which shall be such Current Per Share Market Price of a share of Preferred Stock.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11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For the purpose of any computation hereunder, the "Current Per</w:t>
      </w:r>
    </w:p>
    <w:p>
      <w:pPr>
        <w:spacing w:after="0" w:line="2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 Market Price" of any security on any date shall be deemed to be the</w:t>
      </w:r>
    </w:p>
    <w:p>
      <w:pPr>
        <w:spacing w:after="0"/>
        <w:rPr>
          <w:sz w:val="20"/>
          <w:szCs w:val="20"/>
          <w:color w:val="auto"/>
        </w:rPr>
      </w:pPr>
      <w:r>
        <w:rPr>
          <w:rFonts w:ascii="Courier New" w:cs="Courier New" w:eastAsia="Courier New" w:hAnsi="Courier New"/>
          <w:sz w:val="18"/>
          <w:szCs w:val="18"/>
          <w:color w:val="auto"/>
        </w:rPr>
        <w:t>- ------------------</w:t>
      </w:r>
    </w:p>
    <w:p>
      <w:pPr>
        <w:jc w:val="both"/>
        <w:ind w:right="2099"/>
        <w:spacing w:after="0" w:line="323" w:lineRule="auto"/>
        <w:rPr>
          <w:sz w:val="20"/>
          <w:szCs w:val="20"/>
          <w:color w:val="auto"/>
        </w:rPr>
      </w:pPr>
      <w:r>
        <w:rPr>
          <w:rFonts w:ascii="Courier New" w:cs="Courier New" w:eastAsia="Courier New" w:hAnsi="Courier New"/>
          <w:sz w:val="16"/>
          <w:szCs w:val="16"/>
          <w:color w:val="auto"/>
        </w:rPr>
        <w:t>average of the daily closing prices per share of such security for the thirty consecutive Trading Days (as such term is hereinafter defined) ending on and including the Trading Day immediately prior to such date; provided,</w:t>
      </w:r>
    </w:p>
    <w:p>
      <w:pPr>
        <w:spacing w:after="0" w:line="4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25" w:name="page26"/>
    <w:bookmarkEnd w:id="25"/>
    <w:p>
      <w:pPr>
        <w:ind w:right="1779"/>
        <w:spacing w:after="0" w:line="273" w:lineRule="auto"/>
        <w:rPr>
          <w:sz w:val="20"/>
          <w:szCs w:val="20"/>
          <w:color w:val="auto"/>
        </w:rPr>
      </w:pPr>
      <w:r>
        <w:rPr>
          <w:rFonts w:ascii="Courier New" w:cs="Courier New" w:eastAsia="Courier New" w:hAnsi="Courier New"/>
          <w:sz w:val="16"/>
          <w:szCs w:val="16"/>
          <w:color w:val="auto"/>
        </w:rPr>
        <w:t>however,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and prior to the expiration of thirty Trading Days after and not including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Stock Market ("NASDAQ") or, if the security is not listed or admitted to trading</w:t>
      </w:r>
    </w:p>
    <w:p>
      <w:pPr>
        <w:spacing w:after="0" w:line="18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right="1779"/>
        <w:spacing w:after="0" w:line="238" w:lineRule="auto"/>
        <w:rPr>
          <w:sz w:val="20"/>
          <w:szCs w:val="20"/>
          <w:color w:val="auto"/>
        </w:rPr>
      </w:pPr>
      <w:r>
        <w:rPr>
          <w:rFonts w:ascii="Courier New" w:cs="Courier New" w:eastAsia="Courier New" w:hAnsi="Courier New"/>
          <w:sz w:val="18"/>
          <w:szCs w:val="18"/>
          <w:color w:val="auto"/>
        </w:rPr>
        <w:t>on the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NASDAQ or such other system then in use, or, if on any such date the security is not quoted by any such organization, the average of the closing bid and asked prices as furnished by a professional market maker making a market in the security selected by the board of directors of the Company. If on any such date no market maker is making a market in the security, the Current Per Share Market Price of such security on such date shall mean the fair value per share or other trading unit as determined in good faith by the board of directors of the Company as provided for above (which determination shall be described in a statement filed with the Rights Agent and shall be conclusive and binding on the Rights Agent, the holders of the Rights and all other persons). The term "Trading Day" shall mean a day on which the principal national securities</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exchange on which the security is listed or admitted to trading is open for the transaction of business or, if the security is not listed or admitted to trading on any national securities exchange, a Business Day.</w:t>
      </w:r>
    </w:p>
    <w:p>
      <w:pPr>
        <w:spacing w:after="0" w:line="82" w:lineRule="exact"/>
        <w:rPr>
          <w:sz w:val="20"/>
          <w:szCs w:val="20"/>
          <w:color w:val="auto"/>
        </w:rPr>
      </w:pPr>
    </w:p>
    <w:p>
      <w:pPr>
        <w:ind w:left="540" w:right="1779" w:firstLine="521"/>
        <w:spacing w:after="0" w:line="273" w:lineRule="auto"/>
        <w:tabs>
          <w:tab w:leader="none" w:pos="15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the Current Per Share Market Price of the Preferred Stock shall be determined in accordance with the method set forth in Section 11(d)(i). If the Current Per Share Market Price of the Preferred Stock cannot be determined in the manner provided above or if the Preferred Stock is not publicly held or listed or traded in a manner described in Section 11(d)(i), the Current Per Share Market Price of the Preferred Stock shall be conclusively deemed to be an amount equal to the product of $1,000 (as such amount may be appropriately adjusted for such events as stock splits, stock dividends and recapitalizations with respect to shares of Common Stock of the Company occurring after the date of this Agreement) multiplied by the Current Per Share Market Price of Common Stock of the Company. If no shares of the Common Stock of the Company or the Preferred Stock are publicly held or so listed or traded, "Current Per Share Market Price" of the Preferred Stock</w:t>
      </w:r>
    </w:p>
    <w:p>
      <w:pPr>
        <w:spacing w:after="0" w:line="18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540" w:right="1779"/>
        <w:spacing w:after="0" w:line="250" w:lineRule="auto"/>
        <w:rPr>
          <w:sz w:val="20"/>
          <w:szCs w:val="20"/>
          <w:color w:val="auto"/>
        </w:rPr>
      </w:pPr>
      <w:r>
        <w:rPr>
          <w:rFonts w:ascii="Courier New" w:cs="Courier New" w:eastAsia="Courier New" w:hAnsi="Courier New"/>
          <w:sz w:val="18"/>
          <w:szCs w:val="18"/>
          <w:color w:val="auto"/>
        </w:rPr>
        <w:t>shall mean the fair value per share as determined in good faith by the board of directors of the Company, whose determination shall be described in a statement filed with the Rights Agent and shall be conclusive and binding on the Rights Agent and the holders of the Rights. For all purposes of this Agreement, the Current Per Share Market Price of a Unit of Preferred Stock shall be equal to the Current Per Share Market Price of one share of Preferred Stock divided by 1000.</w:t>
      </w:r>
    </w:p>
    <w:p>
      <w:pPr>
        <w:spacing w:after="0" w:line="1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6" w:name="page27"/>
    <w:bookmarkEnd w:id="26"/>
    <w:p>
      <w:pPr>
        <w:ind w:left="-535" w:right="1779" w:firstLine="535"/>
        <w:spacing w:after="0" w:line="249"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 in the Purchase Price shall be required unless such adjustment would require an increase or decrease of at least one percent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one-hundred-thousandth (1/100,000) of a share of Preferred Stock or one-hundredth (1/100) of any other share or security as the case may be. Notwithstanding the first sentence of this Section 11(e), any adjustment required by this Section 11 shall be made no later than the earlier of (i) three years from the date of the transaction which requires such adjustment or (ii) the Expiration Date.</w:t>
      </w:r>
    </w:p>
    <w:p>
      <w:pPr>
        <w:spacing w:after="0" w:line="103" w:lineRule="exact"/>
        <w:rPr>
          <w:rFonts w:ascii="Courier New" w:cs="Courier New" w:eastAsia="Courier New" w:hAnsi="Courier New"/>
          <w:sz w:val="18"/>
          <w:szCs w:val="18"/>
          <w:color w:val="auto"/>
        </w:rPr>
      </w:pPr>
    </w:p>
    <w:p>
      <w:pPr>
        <w:ind w:left="-535" w:right="1779" w:firstLine="535"/>
        <w:spacing w:after="0" w:line="250"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 adjustment made pursuant to Section 11(a)(ii), the holder of any Rights thereafter exercised shall become entitled to receive any shares of capital stock of the Company other than Units of Preferred Stock, thereafter the number of such other shares so receivable upon exercise of any Rights and the Purchase Price thereof shall be subject to adjustment from time to time in a manner and on terms as nearly equivalent as practicable to the provisions with respect to the Preferred Stock contained in Sections 11(a), (b), (c), (d), (e), (g), (h), (i), (j), (k), (l) and (m), and the provisions of Sections 7, 9, 10, 13 and 14 with respect to the Preferred Stock shall apply on like terms to any such other shares.</w:t>
      </w:r>
    </w:p>
    <w:p>
      <w:pPr>
        <w:spacing w:after="0" w:line="104" w:lineRule="exact"/>
        <w:rPr>
          <w:rFonts w:ascii="Courier New" w:cs="Courier New" w:eastAsia="Courier New" w:hAnsi="Courier New"/>
          <w:sz w:val="18"/>
          <w:szCs w:val="18"/>
          <w:color w:val="auto"/>
        </w:rPr>
      </w:pPr>
    </w:p>
    <w:p>
      <w:pPr>
        <w:ind w:left="-535" w:right="1779" w:firstLine="535"/>
        <w:spacing w:after="0" w:line="265"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shall evidence the right to purchase, at the adjusted Purchase Price, the number of Units of Preferred Stock purchasable from time to time upon exercise of the Rights, all subject to further adjustment as provided in this Agreement.</w:t>
      </w:r>
    </w:p>
    <w:p>
      <w:pPr>
        <w:spacing w:after="0" w:line="89" w:lineRule="exact"/>
        <w:rPr>
          <w:rFonts w:ascii="Courier New" w:cs="Courier New" w:eastAsia="Courier New" w:hAnsi="Courier New"/>
          <w:sz w:val="18"/>
          <w:szCs w:val="18"/>
          <w:color w:val="auto"/>
        </w:rPr>
      </w:pPr>
    </w:p>
    <w:p>
      <w:pPr>
        <w:ind w:left="-535" w:right="1779" w:firstLine="535"/>
        <w:spacing w:after="0" w:line="249"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under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Units of Preferred Stock (calculated to the nearest one-millionth of a share of Preferred Stock) obtained by dividing (i) the product obtained by multiplying (x) the number of Units of Preferred Stock covered by a Right immediately prior to this adjustment by (y) the Purchase Price in effect immediately prior to such adjustment of the Purchase Price, by (ii) the Purchase Price in effect immediately after such adjustment of the Purchase Price.</w:t>
      </w:r>
    </w:p>
    <w:p>
      <w:pPr>
        <w:spacing w:after="0" w:line="103" w:lineRule="exact"/>
        <w:rPr>
          <w:rFonts w:ascii="Courier New" w:cs="Courier New" w:eastAsia="Courier New" w:hAnsi="Courier New"/>
          <w:sz w:val="18"/>
          <w:szCs w:val="18"/>
          <w:color w:val="auto"/>
        </w:rPr>
      </w:pPr>
    </w:p>
    <w:p>
      <w:pPr>
        <w:ind w:left="-535" w:right="1779" w:firstLine="535"/>
        <w:spacing w:after="0" w:line="245"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on or after the date of any adjustment of the Purchase Price to adjust the number of Rights, in substitution for any adjustment in the number of Units of Preferred Stock purchasable upon the exercise of a Right. Each of the Rights outstanding after such adjustment of the number of Rights shall be exercisable for the number of Units of Preferred Stock for which a Right was exercisable immediately prior to such adjustment. Each Right held of record prior to such adjustment of the number of Rights shall become that number of Rights (calculated to the nearest one-thousandth)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days later than the date of the public</w:t>
      </w:r>
    </w:p>
    <w:p>
      <w:pPr>
        <w:spacing w:after="0" w:line="11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684"/>
          </w:cols>
          <w:pgMar w:left="775" w:top="691" w:right="1440" w:bottom="1440" w:gutter="0" w:footer="0" w:header="0"/>
        </w:sectPr>
      </w:pPr>
    </w:p>
    <w:bookmarkStart w:id="27" w:name="page28"/>
    <w:bookmarkEnd w:id="27"/>
    <w:p>
      <w:pPr>
        <w:ind w:right="1879"/>
        <w:spacing w:after="0" w:line="246" w:lineRule="auto"/>
        <w:rPr>
          <w:sz w:val="20"/>
          <w:szCs w:val="20"/>
          <w:color w:val="auto"/>
        </w:rPr>
      </w:pPr>
      <w:r>
        <w:rPr>
          <w:rFonts w:ascii="Courier New" w:cs="Courier New" w:eastAsia="Courier New" w:hAnsi="Courier New"/>
          <w:sz w:val="18"/>
          <w:szCs w:val="18"/>
          <w:color w:val="auto"/>
        </w:rPr>
        <w:t>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to be so distributed shall be issued, executed and countersigned in the manner provided for herein and shall be registered in the names of the holders of record of Rights Certificates on the record date specified in the public announcement.</w:t>
      </w:r>
    </w:p>
    <w:p>
      <w:pPr>
        <w:spacing w:after="0" w:line="113" w:lineRule="exact"/>
        <w:rPr>
          <w:sz w:val="20"/>
          <w:szCs w:val="20"/>
          <w:color w:val="auto"/>
        </w:rPr>
      </w:pPr>
    </w:p>
    <w:p>
      <w:pPr>
        <w:ind w:right="1779" w:firstLine="535"/>
        <w:spacing w:after="0" w:line="265"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Units of Preferred Stock issuable upon the exercise of the Rights, the Rights Certificates theretofore and thereafter issued may continue to express the Purchase Price per Unit and the number of Units of Preferred Stock which were expressed in the initial Rights Certificates issued hereunder.</w:t>
      </w:r>
    </w:p>
    <w:p>
      <w:pPr>
        <w:spacing w:after="0" w:line="89" w:lineRule="exact"/>
        <w:rPr>
          <w:rFonts w:ascii="Courier New" w:cs="Courier New" w:eastAsia="Courier New" w:hAnsi="Courier New"/>
          <w:sz w:val="18"/>
          <w:szCs w:val="18"/>
          <w:color w:val="auto"/>
        </w:rPr>
      </w:pPr>
    </w:p>
    <w:p>
      <w:pPr>
        <w:ind w:right="1779" w:firstLine="535"/>
        <w:spacing w:after="0" w:line="298" w:lineRule="auto"/>
        <w:tabs>
          <w:tab w:leader="none" w:pos="105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taking any action that would cause an adjustment reducing the Purchase Price below the then par value of the number of Units of Preferred Stock issuable upon exercise of the Rights, the Company shall take any corporate action which may, in the opinion of its counsel, be necessary in order that the Company may validly and legally issue fully paid and nonassessable number of Units of Preferred Stock at such adjusted Purchase Price.</w:t>
      </w:r>
    </w:p>
    <w:p>
      <w:pPr>
        <w:spacing w:after="0" w:line="67" w:lineRule="exact"/>
        <w:rPr>
          <w:rFonts w:ascii="Courier New" w:cs="Courier New" w:eastAsia="Courier New" w:hAnsi="Courier New"/>
          <w:sz w:val="16"/>
          <w:szCs w:val="16"/>
          <w:color w:val="auto"/>
        </w:rPr>
      </w:pPr>
    </w:p>
    <w:p>
      <w:pPr>
        <w:ind w:right="1779" w:firstLine="535"/>
        <w:spacing w:after="0" w:line="248"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Rights exercised after such record date of that number of Units of Preferred Stock and other capital stock or securities of the Company, if any, issuable upon such exercise over and above the Units of Preferred Stock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(fractional or otherwise) upon the occurrence of the event requiring such adjustment.</w:t>
      </w:r>
    </w:p>
    <w:p>
      <w:pPr>
        <w:spacing w:after="0" w:line="105" w:lineRule="exact"/>
        <w:rPr>
          <w:rFonts w:ascii="Courier New" w:cs="Courier New" w:eastAsia="Courier New" w:hAnsi="Courier New"/>
          <w:sz w:val="18"/>
          <w:szCs w:val="18"/>
          <w:color w:val="auto"/>
        </w:rPr>
      </w:pPr>
    </w:p>
    <w:p>
      <w:pPr>
        <w:ind w:right="1779" w:firstLine="535"/>
        <w:spacing w:after="0" w:line="248"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(i) consolidation or subdivision of the Preferred Stock, (ii) issuance wholly for cash of any Unit of Preferred Stock at less than the Current Per Share Market Price, (iii) issuance wholly for cash of Preferred Stock or securities which by their terms are convertible into or exchangeable for Preferred Stock, (iv) dividends on Preferred Stock payable in Preferred Stock, or (v) issuance of rights, options or warrants referred to in this Section 11, hereafter made by the Company to holders of Units of its Preferred Stock shall not be taxable to such stockholders.</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8" w:name="page29"/>
    <w:bookmarkEnd w:id="28"/>
    <w:p>
      <w:pPr>
        <w:ind w:right="1779" w:firstLine="535"/>
        <w:spacing w:after="0" w:line="275"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at any time after the Distribution Date, (i) consolidate with any other Person (other than a Subsidiary of the Company in a transaction which complies with Section 11(o)), (ii) merge with or into any other Person (other than a Subsidiary of the Company in a transaction which complies with Section 11(o)), or (iii) sell or transfer (or permit any Subsidiary to sell or transfer), in one transaction, or a series of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if (x) at the time of or immediately after such consolidation, merger or sale there are any rights, warrants or other instruments or securities outstanding or agreements in effect which would substantially diminish or otherwise eliminate the benefits intended to be afforded by the Rights or (y) prior to, simultaneously with or immediately after such consolidation, merger or sale, the Person which constitutes, or would constitute, the Principal Party (as defined in Section 13(b)) shall have distributed or otherwise transferred to its stockholders or other persons holding an equity interest in such Person, Rights previously owned by such Person or any of its Affiliates and Associates; provided, however, this Section 11(n) shall not affect the ability of any Subsidiary of the Company to consolidate with, merge with or into, or sell or transfer assets or earning power to, any other Subsidiary of the Company.</w:t>
      </w:r>
    </w:p>
    <w:p>
      <w:pPr>
        <w:spacing w:after="0" w:line="200" w:lineRule="exact"/>
        <w:rPr>
          <w:rFonts w:ascii="Courier New" w:cs="Courier New" w:eastAsia="Courier New" w:hAnsi="Courier New"/>
          <w:sz w:val="16"/>
          <w:szCs w:val="16"/>
          <w:color w:val="auto"/>
        </w:rPr>
      </w:pPr>
    </w:p>
    <w:p>
      <w:pPr>
        <w:spacing w:after="0" w:line="305" w:lineRule="exact"/>
        <w:rPr>
          <w:rFonts w:ascii="Courier New" w:cs="Courier New" w:eastAsia="Courier New" w:hAnsi="Courier New"/>
          <w:sz w:val="16"/>
          <w:szCs w:val="16"/>
          <w:color w:val="auto"/>
        </w:rPr>
      </w:pPr>
    </w:p>
    <w:p>
      <w:pPr>
        <w:ind w:right="1879" w:firstLine="535"/>
        <w:spacing w:after="0" w:line="265"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Company shall not, except as permitted by Section 23 or Section 26, take (or permit any of its Subsidiaries to take) any action if at the time such action is taken it is reasonably foreseeable that such action will diminish substantially or otherwise eliminate the benefits intended to be afforded by the Rights.</w:t>
      </w:r>
    </w:p>
    <w:p>
      <w:pPr>
        <w:spacing w:after="0" w:line="89" w:lineRule="exact"/>
        <w:rPr>
          <w:rFonts w:ascii="Courier New" w:cs="Courier New" w:eastAsia="Courier New" w:hAnsi="Courier New"/>
          <w:sz w:val="18"/>
          <w:szCs w:val="18"/>
          <w:color w:val="auto"/>
        </w:rPr>
      </w:pPr>
    </w:p>
    <w:p>
      <w:pPr>
        <w:ind w:right="1779" w:firstLine="535"/>
        <w:spacing w:after="0" w:line="278"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the date of this Agreement and prior to the Distribution Date, the Company shall (i) declare or pay any dividend on outstanding shares of Common Stock of the Company payable in shares of Common Stock of the Company or (ii) effect a subdivision, combination or consolidation of the Common Stock of the Company (by reclassification or otherwise than by payment of dividends in shares of Common Stock of the Company) into a greater or lesser number of shares of Common Stock of the Company, then in any such case the number of Units of Preferred Stock purchasable after such event upon proper exercise of each Right shall be determined by multiplying the number of Units of Preferred Stock so purchasable immediately prior to such event by a fraction, the numerator of which shall be the number of shares of Common Stock of the Company outstanding immediately before such event and the denominator of which shall be the number of shares of Common Stock of the Company outstanding immediately after such event. The adjustments provided for in this Section 11(p) shall be made successively whenever such a dividend is declared or paid or such a subdivision, combination or consolidation is effected.</w:t>
      </w:r>
    </w:p>
    <w:p>
      <w:pPr>
        <w:spacing w:after="0" w:line="29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12. Certificate of Adjusted Purchase Price or Number of</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Shares. Whenever an adjustment is made as provided in Sections 11 and 13, the</w:t>
      </w:r>
    </w:p>
    <w:p>
      <w:pPr>
        <w:spacing w:after="0"/>
        <w:rPr>
          <w:sz w:val="20"/>
          <w:szCs w:val="20"/>
          <w:color w:val="auto"/>
        </w:rPr>
      </w:pPr>
      <w:r>
        <w:rPr>
          <w:rFonts w:ascii="Courier New" w:cs="Courier New" w:eastAsia="Courier New" w:hAnsi="Courier New"/>
          <w:sz w:val="18"/>
          <w:szCs w:val="18"/>
          <w:color w:val="auto"/>
        </w:rPr>
        <w:t>- ------</w:t>
      </w:r>
    </w:p>
    <w:p>
      <w:pPr>
        <w:ind w:right="1779"/>
        <w:spacing w:after="0" w:line="248" w:lineRule="auto"/>
        <w:rPr>
          <w:sz w:val="20"/>
          <w:szCs w:val="20"/>
          <w:color w:val="auto"/>
        </w:rPr>
      </w:pPr>
      <w:r>
        <w:rPr>
          <w:rFonts w:ascii="Courier New" w:cs="Courier New" w:eastAsia="Courier New" w:hAnsi="Courier New"/>
          <w:sz w:val="18"/>
          <w:szCs w:val="18"/>
          <w:color w:val="auto"/>
        </w:rPr>
        <w:t>Company shall promptly (a) prepare a certificate setting forth such adjustment, and a brief statement of the facts accounting for such adjustment, (b) file with the Rights Agent and with each transfer agent for the shares of Common Stock of the Company or Units of Preferred Stock a copy of such certificate and (c) mail a brief summary thereof to each holder of a Rights Certificate in accordance with Section 25 hereof. Notwithstanding the foregoing sentence, the failure by the Company to make such certification or give such notice shall not affect the validity of or the</w:t>
      </w:r>
    </w:p>
    <w:p>
      <w:pPr>
        <w:spacing w:after="0" w:line="1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9" w:name="page30"/>
    <w:bookmarkEnd w:id="29"/>
    <w:p>
      <w:pPr>
        <w:ind w:right="1999"/>
        <w:spacing w:after="0" w:line="274" w:lineRule="auto"/>
        <w:rPr>
          <w:sz w:val="20"/>
          <w:szCs w:val="20"/>
          <w:color w:val="auto"/>
        </w:rPr>
      </w:pPr>
      <w:r>
        <w:rPr>
          <w:rFonts w:ascii="Courier New" w:cs="Courier New" w:eastAsia="Courier New" w:hAnsi="Courier New"/>
          <w:sz w:val="18"/>
          <w:szCs w:val="18"/>
          <w:color w:val="auto"/>
        </w:rPr>
        <w:t>force or effect of the requirement for such adjustment. The Rights Agent shall be fully protected in relying on any such certificate and on any adjustment contained therein and shall not be deemed to have knowledge of such adjustment unless and until it shall have received such certificate.</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13. Consolidation, Merger or Sale or Transfer of Assets or</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Earning Power.</w:t>
      </w: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879" w:firstLine="535"/>
        <w:spacing w:after="0" w:line="272" w:lineRule="auto"/>
        <w:tabs>
          <w:tab w:leader="none" w:pos="105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13(b), in the event that, following a Share Acquisition Date, directly or indirectly, (x) the Company shall consolidate with, or merge with and into, any other Person (other than a Subsidiary of the Company in a transaction which complies with Section 11(o)), and the Company shall not be the continuing or surviving corporation of such consolidation or merger, (y) any Person (other than a Subsidiary of the Company in a transaction which complies with Section 11(o)) shall consolidate with the Company, or merge with and into the Company and the Company shall be the continuing or surviving corporation of such consolidation or merger and, in connection with such consolidation or merger, all or part of the shares of Common Stock of the Company shall be changed into or exchanged for stock or other securities of any other Person or cash or any other property, or (z) the Company shall sell or otherwise transfer (or one or more of its Subsidiaries shall sell or otherwise transfer) to any Person or Persons (other than a Subsidiary of the Company in a transaction which complies with Section 11(o)), in one or more transactions, directly or indirectly, assets or earning power aggregating 50% or more of the assets or earning power of the Company and its Subsidiaries (taken as a whole), (any such event being a "Section 13 Event"),</w:t>
      </w:r>
    </w:p>
    <w:p>
      <w:pPr>
        <w:spacing w:after="0" w:line="185"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w:t>
      </w:r>
    </w:p>
    <w:p>
      <w:pPr>
        <w:ind w:right="1779"/>
        <w:spacing w:after="0" w:line="270" w:lineRule="auto"/>
        <w:rPr>
          <w:sz w:val="20"/>
          <w:szCs w:val="20"/>
          <w:color w:val="auto"/>
        </w:rPr>
      </w:pPr>
      <w:r>
        <w:rPr>
          <w:rFonts w:ascii="Courier New" w:cs="Courier New" w:eastAsia="Courier New" w:hAnsi="Courier New"/>
          <w:sz w:val="16"/>
          <w:szCs w:val="16"/>
          <w:color w:val="auto"/>
        </w:rPr>
        <w:t>then, and in each such case, proper provision shall be made so that: (i) each holder of a Right, except as provided in Section 7(e), shall thereafter have the right to receive, upon the exercise thereof at the then current Purchase Price, such number of validly authorized and issued, fully paid and non-assessable shares of Common Stock of the Principal Party, which shares shall not be subject to any liens, encumbrances, rights of first refusal, transfer restrictions or other adverse claims, as shall be equal to the result obtained by (1) multiplying the then current Purchase Price by the number of Units of Preferred Stock for which a Right is exercisable immediately prior to the first occurrence of a Section 13 Event (or, if a Section 11(a)(ii) Event has occurred prior to the first occurrence of a Section 13 Event, multiplying the number of such Units of Preferred Stock for which a Right would be exercisable hereunder but for the occurrence of such Section 11(a)(ii) Event by the Purchase Price which would be in effect hereunder but for such first occurrence) and (2) dividing that product (which, following the direct occurrence of a Section 13 Event, shall be the "Purchase Price" for all purposes of this Agreement) by 50% of the Current Per</w:t>
      </w:r>
    </w:p>
    <w:p>
      <w:pPr>
        <w:spacing w:after="0" w:line="1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right="1779"/>
        <w:spacing w:after="0" w:line="278" w:lineRule="auto"/>
        <w:rPr>
          <w:sz w:val="20"/>
          <w:szCs w:val="20"/>
          <w:color w:val="auto"/>
        </w:rPr>
      </w:pPr>
      <w:r>
        <w:rPr>
          <w:rFonts w:ascii="Courier New" w:cs="Courier New" w:eastAsia="Courier New" w:hAnsi="Courier New"/>
          <w:sz w:val="16"/>
          <w:szCs w:val="16"/>
          <w:color w:val="auto"/>
        </w:rPr>
        <w:t>Share Market Price of the shares of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"Company" shall, for all purposes of this Agreement, thereafter be deemed to refer to such Principal Party, it being specifically intended that the provisions of Section 11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ensure that the provisions of this Agreement shall thereafter be applicable to its shares of Common Stock</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30" w:name="page31"/>
    <w:bookmarkEnd w:id="30"/>
    <w:p>
      <w:pPr>
        <w:ind w:right="1999"/>
        <w:spacing w:after="0" w:line="292" w:lineRule="auto"/>
        <w:rPr>
          <w:sz w:val="20"/>
          <w:szCs w:val="20"/>
          <w:color w:val="auto"/>
        </w:rPr>
      </w:pPr>
      <w:r>
        <w:rPr>
          <w:rFonts w:ascii="Courier New" w:cs="Courier New" w:eastAsia="Courier New" w:hAnsi="Courier New"/>
          <w:sz w:val="18"/>
          <w:szCs w:val="18"/>
          <w:color w:val="auto"/>
        </w:rPr>
        <w:t>thereafter deliverable upon the exercise of the Rights; and (v) the provisions of Section 11(a)(ii) shall be of no further effect following the first occurrence of any Section 13 Event.</w:t>
      </w:r>
    </w:p>
    <w:p>
      <w:pPr>
        <w:spacing w:after="0" w:line="66" w:lineRule="exact"/>
        <w:rPr>
          <w:sz w:val="20"/>
          <w:szCs w:val="20"/>
          <w:color w:val="auto"/>
        </w:rPr>
      </w:pPr>
    </w:p>
    <w:p>
      <w:pPr>
        <w:ind w:left="1060" w:hanging="525"/>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30"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540" w:right="1879" w:firstLine="521"/>
        <w:spacing w:after="0" w:line="250" w:lineRule="auto"/>
        <w:tabs>
          <w:tab w:leader="none" w:pos="159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(x) or (y) of the first sentence of Section 13(a), (A) the Person that is the issuer of any securities into which shares of Common Stock of the Company are converted in such merger or consolidation, or, if there is more than one such issuer, the issuer whose outstanding shares of Common Stock have the greatest aggregate Current Per Share Market Price and (B) if no securities are so issued, the Person that is the other party to such merger or consolidation, or, if there is more than one such Person, the Person whose outstanding shares of Common Stock have the greatest aggregate Current Per Share Market Price; and</w:t>
      </w:r>
    </w:p>
    <w:p>
      <w:pPr>
        <w:spacing w:after="0" w:line="104" w:lineRule="exact"/>
        <w:rPr>
          <w:rFonts w:ascii="Courier New" w:cs="Courier New" w:eastAsia="Courier New" w:hAnsi="Courier New"/>
          <w:sz w:val="18"/>
          <w:szCs w:val="18"/>
          <w:color w:val="auto"/>
        </w:rPr>
      </w:pPr>
    </w:p>
    <w:p>
      <w:pPr>
        <w:ind w:left="540" w:right="1779" w:firstLine="521"/>
        <w:spacing w:after="0" w:line="274" w:lineRule="auto"/>
        <w:tabs>
          <w:tab w:leader="none" w:pos="159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(z) of the first sentence of Section 13(a), the Person that is the party receiving the largest portion of the assets or earning power transferred pursuant to such transaction or transactions, or, if each Person that is a party to such transaction or transactions receives the same portion of the assets or earning power transferred pursuant to such transaction or transactions or if the Person receiving the largest portion of the assets or earning power cannot be determined, whichever Person whose outstanding shares of Common Stock have the greatest aggregate Current Per Share Market Price; provided, however, that in any such case, (1) if the Common Stock of such Person is not at such time and has not been continuously over the preceding twelve-month period registered under Section 12 of the Exchange Act ("Registered Common Stock"), or such Person is not a corporation, and such</w:t>
      </w:r>
    </w:p>
    <w:p>
      <w:pPr>
        <w:spacing w:after="0" w:line="182"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40" w:right="177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 is a direct or indirect Subsidiary of another Person that has Registered Common Stock outstanding, "Principal Party" shall refer to such other Person; (2) if the Common Stock of such Person is not Registered Common Stock or such Person is not a corporation, and such Person is a direct or indirect Subsidiary of another Person but is not a direct or indirect Subsidiary of another Person which has Registered Common Stock outstanding, "Principal Party" shall refer to the ultimate parent entity of such first-mentioned Person; (3) if the Common Stock of such Person is not Registered Common Stock or such Person is not a corporation, and such Person is directly or indirectly controlled by more than one Person, and one or more of such other Persons has Registered Common Stock outstanding, "Principal Party" shall refer to whichever of such other Persons is the issuer of the Registered Common Stock having the highest aggregate Current Per Share Market Price; and (4) if the Common Stock of such Person is not Registered Common Stock or such Person is not a corporation, and such Person is directly or indirectly controlled by more than one Person, and none of such other Persons has Registered Common Stock outstanding, "Principal Party" shall refer to whichever ultimate parent entity is the corporation having the greatest stockholders' equity or, if no such ultimate parent entity is a corporation, shall refer to whichever ultimate parent entity is the entity having the greatest net assets.</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right="1779" w:firstLine="535"/>
        <w:spacing w:after="0" w:line="274"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consummate any such consolidation, merger, sale or transfer unless the Principal Party shall have a sufficient number of authorized shares of its Common Stock which have not been issued or reserved for issuance to permit the exercise in full</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31" w:name="page32"/>
    <w:bookmarkEnd w:id="31"/>
    <w:p>
      <w:pPr>
        <w:ind w:right="1779"/>
        <w:spacing w:after="0" w:line="282" w:lineRule="auto"/>
        <w:rPr>
          <w:sz w:val="20"/>
          <w:szCs w:val="20"/>
          <w:color w:val="auto"/>
        </w:rPr>
      </w:pPr>
      <w:r>
        <w:rPr>
          <w:rFonts w:ascii="Courier New" w:cs="Courier New" w:eastAsia="Courier New" w:hAnsi="Courier New"/>
          <w:sz w:val="16"/>
          <w:szCs w:val="16"/>
          <w:color w:val="auto"/>
        </w:rPr>
        <w:t>of the Rights in accordance with this Section 13, and unless prior thereto the Company and such Principal Party shall have executed and delivered to the Rights Agent a supplemental agreement providing for the terms set forth in paragraphs</w:t>
      </w:r>
    </w:p>
    <w:p>
      <w:pPr>
        <w:spacing w:after="0" w:line="1" w:lineRule="exact"/>
        <w:rPr>
          <w:sz w:val="20"/>
          <w:szCs w:val="20"/>
          <w:color w:val="auto"/>
        </w:rPr>
      </w:pPr>
    </w:p>
    <w:p>
      <w:pPr>
        <w:ind w:right="2099" w:firstLine="8"/>
        <w:spacing w:after="0" w:line="309"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of this Section 13 and further providing that the Principal Party will:</w:t>
      </w:r>
    </w:p>
    <w:p>
      <w:pPr>
        <w:spacing w:after="0" w:line="50" w:lineRule="exact"/>
        <w:rPr>
          <w:rFonts w:ascii="Courier New" w:cs="Courier New" w:eastAsia="Courier New" w:hAnsi="Courier New"/>
          <w:sz w:val="18"/>
          <w:szCs w:val="18"/>
          <w:color w:val="auto"/>
        </w:rPr>
      </w:pPr>
    </w:p>
    <w:p>
      <w:pPr>
        <w:ind w:left="540" w:right="1779" w:firstLine="521"/>
        <w:spacing w:after="0" w:line="249" w:lineRule="auto"/>
        <w:tabs>
          <w:tab w:leader="none" w:pos="1593"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file on an appropriate form, as soon as practicable following the execution of such agreement, a registration statement under the Securities Act with respect to the shares of Common Stock of such Principal Party that may be acquired upon exercise of the Rights, (B) cause such registration statement to remain effective (and to include a prospectus complying with the requirements of the Securities Act) until the Expiration Date, and (C) as soon as practicable following the execution of such agreement take such action as may be required to ensure that any acquisition of such shares of Common Stock of such Principal Party upon the exercise of the Rights complies with any applicable state securities or "blue sky" laws; and</w:t>
      </w:r>
    </w:p>
    <w:p>
      <w:pPr>
        <w:spacing w:after="0" w:line="103" w:lineRule="exact"/>
        <w:rPr>
          <w:rFonts w:ascii="Courier New" w:cs="Courier New" w:eastAsia="Courier New" w:hAnsi="Courier New"/>
          <w:sz w:val="18"/>
          <w:szCs w:val="18"/>
          <w:color w:val="auto"/>
        </w:rPr>
      </w:pPr>
    </w:p>
    <w:p>
      <w:pPr>
        <w:ind w:left="540" w:right="1879" w:firstLine="521"/>
        <w:spacing w:after="0" w:line="274" w:lineRule="auto"/>
        <w:tabs>
          <w:tab w:leader="none" w:pos="1593"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the Principal Party and each of its Affiliates which comply in all respects with the requirements for registration on Form 10 (or any successor form) under the Exchange Act.</w:t>
      </w:r>
    </w:p>
    <w:p>
      <w:pPr>
        <w:spacing w:after="0" w:line="81" w:lineRule="exact"/>
        <w:rPr>
          <w:rFonts w:ascii="Courier New" w:cs="Courier New" w:eastAsia="Courier New" w:hAnsi="Courier New"/>
          <w:sz w:val="18"/>
          <w:szCs w:val="18"/>
          <w:color w:val="auto"/>
        </w:rPr>
      </w:pPr>
    </w:p>
    <w:p>
      <w:pPr>
        <w:ind w:right="1779" w:firstLine="535"/>
        <w:spacing w:after="0" w:line="276" w:lineRule="auto"/>
        <w:tabs>
          <w:tab w:leader="none" w:pos="105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Principal Party which is to be a party to a transaction referred to in this Section 13 has a provision in any of its authorized securities or in its certificate of incorporation, bylaws or other instrument governing its corporate affairs, which provision would have the effect of (i) causing such Principal Party to issue, in connection with, or as a consequence of, the consummation of a transaction referred to in this Section 13, shares of Common Stock of such Principal Party at less than the Current Per Share Market Price or securities exercisable for, or convertible into, shares of Common Stock of such Principal Party at less than the Current Per Share Market Price (other than to holders of Rights pursuant to this Section 13) or (ii) providing for any special payment, tax or similar provisions in connection with the issuance of the shares of Common Stock of such Principal Party pursuant to the provisions of this Section 13, then, in such event, the Company shall not consummate any such transaction unless prior thereto the Company and such Principal Party shall have executed and delivered to the Rights Agent a supplemental agreement providing that the provision in question of such Principal Party shall have been cancelled, waived or amended, or that the authorized securities shall be redeemed, so that the applicable provision will have no effect in connection with, or as a consequence of, the consummation of the proposed transaction.</w:t>
      </w:r>
    </w:p>
    <w:p>
      <w:pPr>
        <w:spacing w:after="0" w:line="299" w:lineRule="exact"/>
        <w:rPr>
          <w:rFonts w:ascii="Courier New" w:cs="Courier New" w:eastAsia="Courier New" w:hAnsi="Courier New"/>
          <w:sz w:val="16"/>
          <w:szCs w:val="16"/>
          <w:color w:val="auto"/>
        </w:rPr>
      </w:pPr>
    </w:p>
    <w:p>
      <w:pPr>
        <w:ind w:right="1879" w:firstLine="535"/>
        <w:spacing w:after="0" w:line="306" w:lineRule="auto"/>
        <w:tabs>
          <w:tab w:leader="none" w:pos="105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13 shall similarly apply to successive mergers or consolidations or sales or other transfers. In the event that a Section 13 Event shall occur at any time after the occurrence of a Section 11(a)(ii) Event, the Rights that have not theretofore been exercised shall thereafter be exercisable in the manner provided in Section 13(a).</w:t>
      </w:r>
    </w:p>
    <w:p>
      <w:pPr>
        <w:spacing w:after="0" w:line="6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14. Fractional Rights and Fractional Shares.</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74"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Rights or to distribute Rights Certificates which evidence fractional Rights. In lieu of such fractional Rights, there shall be paid to the registered holders of the Rights Certificates with regard to which such fractional</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32" w:name="page33"/>
    <w:bookmarkEnd w:id="32"/>
    <w:p>
      <w:pPr>
        <w:ind w:right="1779"/>
        <w:spacing w:after="0" w:line="306" w:lineRule="auto"/>
        <w:rPr>
          <w:sz w:val="20"/>
          <w:szCs w:val="20"/>
          <w:color w:val="auto"/>
        </w:rPr>
      </w:pPr>
      <w:r>
        <w:rPr>
          <w:rFonts w:ascii="Courier New" w:cs="Courier New" w:eastAsia="Courier New" w:hAnsi="Courier New"/>
          <w:sz w:val="16"/>
          <w:szCs w:val="16"/>
          <w:color w:val="auto"/>
        </w:rPr>
        <w:t>Rights would otherwise be issuable, an amount in cash equal to the same fraction of the Current Per Share Market Price of a whole Right. For purposes of this Section 14(a), the Current Per Share Market Price of a whole Right shall be the closing price per share of a whole Right on the Trading Day immediately prior to the date on which such fractional Rights would have been otherwise issuable.</w:t>
      </w:r>
    </w:p>
    <w:p>
      <w:pPr>
        <w:spacing w:after="0" w:line="60" w:lineRule="exact"/>
        <w:rPr>
          <w:sz w:val="20"/>
          <w:szCs w:val="20"/>
          <w:color w:val="auto"/>
        </w:rPr>
      </w:pPr>
    </w:p>
    <w:p>
      <w:pPr>
        <w:ind w:right="1779" w:firstLine="535"/>
        <w:spacing w:after="0" w:line="277"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Preferred Stock (other than fractions which are integral multiples of one one-thousandth of a share of Preferred Stock) upon exercise of the Rights or to distribute certificates which evidence fractional Preferred Stock (other than fractions which are integral multiples of one one-thousandth of a share of Preferred Stock). Fractions of Preferred Stock in integral multiples of one one-thousandth of a share of Preferred Stock may, at the election of the Company, be evidenced by depositary receipts, pursuant to an appropriate agreement between the Company and a depositary selected by it; provided, however, that such agreement shall provide that the holders of such depositary receipts shall have all the rights, privileges and preferences to which they are entitled as beneficial owners of the Preferred Stock represented by such depositary receipts. In lieu of fractional shares of Preferred Stock that are not integral multiples of one one-thousandth of a share of Preferred Stock, the Company shall pay to the registered holders of Rights Certificates at the time such Rights are exercised as herein provided an amount in cash equal to the same fraction of the Current Per Share Market Price of one share of Preferred Stock.</w:t>
      </w:r>
    </w:p>
    <w:p>
      <w:pPr>
        <w:spacing w:after="0" w:line="299" w:lineRule="exact"/>
        <w:rPr>
          <w:rFonts w:ascii="Courier New" w:cs="Courier New" w:eastAsia="Courier New" w:hAnsi="Courier New"/>
          <w:sz w:val="16"/>
          <w:szCs w:val="16"/>
          <w:color w:val="auto"/>
        </w:rPr>
      </w:pPr>
    </w:p>
    <w:p>
      <w:pPr>
        <w:ind w:right="1879" w:firstLine="535"/>
        <w:spacing w:after="0" w:line="292"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 acceptance of the Right expressly waives such holder's right to receive any fractional Rights or any fractional shares upon exercise of a Right (except as provided above).</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15. Rights of Action. All rights of action in respect of this</w:t>
      </w:r>
    </w:p>
    <w:p>
      <w:pPr>
        <w:spacing w:after="0" w:line="5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74" w:lineRule="auto"/>
        <w:rPr>
          <w:sz w:val="20"/>
          <w:szCs w:val="20"/>
          <w:color w:val="auto"/>
        </w:rPr>
      </w:pPr>
      <w:r>
        <w:rPr>
          <w:rFonts w:ascii="Courier New" w:cs="Courier New" w:eastAsia="Courier New" w:hAnsi="Courier New"/>
          <w:sz w:val="16"/>
          <w:szCs w:val="16"/>
          <w:color w:val="auto"/>
        </w:rPr>
        <w:t>Agreement, excepting the rights of action given to the Rights Agent under Section 18, are vested in the respective registered holders of the Rights Certificates (and, prior to the Distribution Date, the registered holders of certificates representing shares of Common Stock of the Company); and any registered holder of any Rights Certificate (or, prior to the Distribution Date, a certificate representing shares of Common Stock of the Company), without the consent of the Rights Agent or of the holder of any other Rights Certificate (or, prior to the Distribution Date, of a certificate representing shares of Common Stock of the Company), may, in such holder's own behalf and for such holder's own benefit, enforce, and may institute and maintain any suit, action or proceeding against the Company to enforce, or otherwise act in respect of, such holder's right to exercise the Rights evidenced by such Rights Certificate or, prior to the Distribution Date,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hereunder, and injunctive relief against actual or threatened violations of the obligations of any Person subject to this Agreement.</w:t>
      </w:r>
    </w:p>
    <w:p>
      <w:pPr>
        <w:spacing w:after="0" w:line="200" w:lineRule="exact"/>
        <w:rPr>
          <w:sz w:val="20"/>
          <w:szCs w:val="20"/>
          <w:color w:val="auto"/>
        </w:rPr>
      </w:pPr>
    </w:p>
    <w:p>
      <w:pPr>
        <w:spacing w:after="0" w:line="3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16. Agreement of Rights Holders. Every holder of a Right, by</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2099"/>
        <w:spacing w:after="0" w:line="309" w:lineRule="auto"/>
        <w:rPr>
          <w:sz w:val="20"/>
          <w:szCs w:val="20"/>
          <w:color w:val="auto"/>
        </w:rPr>
      </w:pPr>
      <w:r>
        <w:rPr>
          <w:rFonts w:ascii="Courier New" w:cs="Courier New" w:eastAsia="Courier New" w:hAnsi="Courier New"/>
          <w:sz w:val="18"/>
          <w:szCs w:val="18"/>
          <w:color w:val="auto"/>
        </w:rPr>
        <w:t>accepting the same, consents and agrees with the Company and the Rights Agent and with every other holder of a Right that:</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33" w:name="page34"/>
    <w:bookmarkEnd w:id="33"/>
    <w:p>
      <w:pPr>
        <w:ind w:right="1999" w:firstLine="535"/>
        <w:spacing w:after="0" w:line="402"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the Rights will be transferable only in connection with the transfer of shares of Common Stock of the Company;</w:t>
      </w:r>
    </w:p>
    <w:p>
      <w:pPr>
        <w:ind w:right="1879" w:firstLine="535"/>
        <w:spacing w:after="0" w:line="274"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Rights Certificates are transferable only on the registry books of the Rights Agent if surrendered at the office of the Rights Agent designated for such purpose, duly endorsed or accompanied by a proper instrument of transfer;</w:t>
      </w:r>
    </w:p>
    <w:p>
      <w:pPr>
        <w:spacing w:after="0" w:line="81" w:lineRule="exact"/>
        <w:rPr>
          <w:rFonts w:ascii="Courier New" w:cs="Courier New" w:eastAsia="Courier New" w:hAnsi="Courier New"/>
          <w:sz w:val="18"/>
          <w:szCs w:val="18"/>
          <w:color w:val="auto"/>
        </w:rPr>
      </w:pPr>
    </w:p>
    <w:p>
      <w:pPr>
        <w:ind w:right="1779" w:firstLine="535"/>
        <w:spacing w:after="0" w:line="289"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6(a) and 7(f), the Company and the Rights Agent may deem and treat the person in whose name the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shall be affected by any notice to the contrary;</w:t>
      </w:r>
    </w:p>
    <w:p>
      <w:pPr>
        <w:spacing w:after="0" w:line="77" w:lineRule="exact"/>
        <w:rPr>
          <w:rFonts w:ascii="Courier New" w:cs="Courier New" w:eastAsia="Courier New" w:hAnsi="Courier New"/>
          <w:sz w:val="16"/>
          <w:szCs w:val="16"/>
          <w:color w:val="auto"/>
        </w:rPr>
      </w:pPr>
    </w:p>
    <w:p>
      <w:pPr>
        <w:jc w:val="both"/>
        <w:ind w:right="2419" w:firstLine="535"/>
        <w:spacing w:after="0" w:line="292"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expressly waives any right to receive any fractional Rights and any fractional securities upon exercise or exchange of a Right, except as otherwise provided in Section 14; and</w:t>
      </w:r>
    </w:p>
    <w:p>
      <w:pPr>
        <w:spacing w:after="0" w:line="66" w:lineRule="exact"/>
        <w:rPr>
          <w:rFonts w:ascii="Courier New" w:cs="Courier New" w:eastAsia="Courier New" w:hAnsi="Courier New"/>
          <w:sz w:val="18"/>
          <w:szCs w:val="18"/>
          <w:color w:val="auto"/>
        </w:rPr>
      </w:pPr>
    </w:p>
    <w:p>
      <w:pPr>
        <w:ind w:right="1879" w:firstLine="535"/>
        <w:spacing w:after="0" w:line="249"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shall use commercially reasonably efforts to have any such order, decree or ruling lifted or otherwise overturned as soon as practicable.</w:t>
      </w:r>
    </w:p>
    <w:p>
      <w:pPr>
        <w:spacing w:after="0" w:line="1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17. Rights Certificate Holder Not Deemed a Stockholder. No</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holder, as such, of any Rights Certificate shall be entitled to vote, receive dividends or be deemed for any purpose the holder of the Units of Preferred Stock or any other securities of the Company which may at any time be issuable upon the exercise of the Rights represented thereby, nor shall anything contained in this Agreement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or to receive dividends or subscription rights, or otherwise, until the Right or Rights evidenced by such Rights Certificate shall have been exercised in accordance with this Agreement.</w:t>
      </w:r>
    </w:p>
    <w:p>
      <w:pPr>
        <w:spacing w:after="0" w:line="1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18. Concerning the Rights Agent. The Company agrees to pay to</w:t>
      </w:r>
    </w:p>
    <w:p>
      <w:pPr>
        <w:spacing w:after="0" w:line="5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879"/>
        <w:spacing w:after="0" w:line="250" w:lineRule="auto"/>
        <w:rPr>
          <w:sz w:val="20"/>
          <w:szCs w:val="20"/>
          <w:color w:val="auto"/>
        </w:rPr>
      </w:pPr>
      <w:r>
        <w:rPr>
          <w:rFonts w:ascii="Courier New" w:cs="Courier New" w:eastAsia="Courier New" w:hAnsi="Courier New"/>
          <w:sz w:val="18"/>
          <w:szCs w:val="18"/>
          <w:color w:val="auto"/>
        </w:rPr>
        <w:t>the Rights Agent reasonable compensation for all services rendered by it under this Agreement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w:t>
      </w:r>
    </w:p>
    <w:p>
      <w:pPr>
        <w:spacing w:after="0" w:line="1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4" w:name="page35"/>
    <w:bookmarkEnd w:id="34"/>
    <w:p>
      <w:pPr>
        <w:ind w:right="1779"/>
        <w:spacing w:after="0" w:line="253" w:lineRule="auto"/>
        <w:rPr>
          <w:sz w:val="20"/>
          <w:szCs w:val="20"/>
          <w:color w:val="auto"/>
        </w:rPr>
      </w:pPr>
      <w:r>
        <w:rPr>
          <w:rFonts w:ascii="Courier New" w:cs="Courier New" w:eastAsia="Courier New" w:hAnsi="Courier New"/>
          <w:sz w:val="18"/>
          <w:szCs w:val="18"/>
          <w:color w:val="auto"/>
        </w:rPr>
        <w:t>gross negligence or willful misconduct on the part of the Rights Agent, for any action taken, suffered or omitted by the Rights Agent in connection with the execution, acceptance and administration of this Agreement and the exercise and performance of its duties, including the costs and expenses of defending against and appealing any claim of liability in the premises. This indemnity shall survive the termination of this Agreement and the expiration of the Rights. The costs and expenses incurred in enforcing this right of indemnification shall be paid by the Company.</w:t>
      </w:r>
    </w:p>
    <w:p>
      <w:pPr>
        <w:spacing w:after="0" w:line="104" w:lineRule="exact"/>
        <w:rPr>
          <w:sz w:val="20"/>
          <w:szCs w:val="20"/>
          <w:color w:val="auto"/>
        </w:rPr>
      </w:pPr>
    </w:p>
    <w:p>
      <w:pPr>
        <w:ind w:right="1779" w:firstLine="1053"/>
        <w:spacing w:after="0" w:line="249" w:lineRule="auto"/>
        <w:rPr>
          <w:sz w:val="20"/>
          <w:szCs w:val="20"/>
          <w:color w:val="auto"/>
        </w:rPr>
      </w:pPr>
      <w:r>
        <w:rPr>
          <w:rFonts w:ascii="Courier New" w:cs="Courier New" w:eastAsia="Courier New" w:hAnsi="Courier New"/>
          <w:sz w:val="18"/>
          <w:szCs w:val="18"/>
          <w:color w:val="auto"/>
        </w:rPr>
        <w:t>The Rights Agent may conclusively rely upon and shall be protected and shall incur no liability for, or in respect of any action taken, suffered or omitted by it in connection with, its administration of this Agreement and the exercise and performance of its duties hereunder in reliance upon any Rights Certificate or certificate for Units of Preferred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w:t>
      </w:r>
    </w:p>
    <w:p>
      <w:pPr>
        <w:spacing w:after="0" w:line="1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19. Merger or Consolidation or Change of Name of Rights Agent.</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right="1779" w:firstLine="535"/>
        <w:spacing w:after="0" w:line="244"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stock transfer or corporate trust business of the Rights Agent or any successor Rights Agent, shall be the successor to the Rights Agent under this Agreement without the execution or filing of any paper or any further act on the part of any of the parties hereto; provided, that such corporation must be eligible for appointment as a successor Rights Agent under the provisions of Section 21. In case at the time such successor Rights Agent shall succeed to the agency created by this Agreement any of the Rights Certificates shall have been countersigned but not delivered, any such successor Rights Agent may adopt the countersignature of the predecessor Rights Agent and deliver such Rights Certificates so countersigned; and in case at that time any of the Rights Certificates 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Agreement.</w:t>
      </w:r>
    </w:p>
    <w:p>
      <w:pPr>
        <w:spacing w:after="0" w:line="112" w:lineRule="exact"/>
        <w:rPr>
          <w:rFonts w:ascii="Courier New" w:cs="Courier New" w:eastAsia="Courier New" w:hAnsi="Courier New"/>
          <w:sz w:val="18"/>
          <w:szCs w:val="18"/>
          <w:color w:val="auto"/>
        </w:rPr>
      </w:pPr>
    </w:p>
    <w:p>
      <w:pPr>
        <w:ind w:right="1879" w:firstLine="535"/>
        <w:spacing w:after="0" w:line="289" w:lineRule="auto"/>
        <w:tabs>
          <w:tab w:leader="none" w:pos="105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20. Duties of Rights Agent. The Rights Agent undertakes the</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2099"/>
        <w:spacing w:after="0" w:line="309" w:lineRule="auto"/>
        <w:rPr>
          <w:sz w:val="20"/>
          <w:szCs w:val="20"/>
          <w:color w:val="auto"/>
        </w:rPr>
      </w:pPr>
      <w:r>
        <w:rPr>
          <w:rFonts w:ascii="Courier New" w:cs="Courier New" w:eastAsia="Courier New" w:hAnsi="Courier New"/>
          <w:sz w:val="18"/>
          <w:szCs w:val="18"/>
          <w:color w:val="auto"/>
        </w:rPr>
        <w:t>duties and obligations imposed by this Agreement upon the following terms and conditions, all of</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35" w:name="page36"/>
    <w:bookmarkEnd w:id="35"/>
    <w:p>
      <w:pPr>
        <w:ind w:right="1779"/>
        <w:spacing w:after="0" w:line="292" w:lineRule="auto"/>
        <w:rPr>
          <w:sz w:val="20"/>
          <w:szCs w:val="20"/>
          <w:color w:val="auto"/>
        </w:rPr>
      </w:pPr>
      <w:r>
        <w:rPr>
          <w:rFonts w:ascii="Courier New" w:cs="Courier New" w:eastAsia="Courier New" w:hAnsi="Courier New"/>
          <w:sz w:val="18"/>
          <w:szCs w:val="18"/>
          <w:color w:val="auto"/>
        </w:rPr>
        <w:t>which the Company and the holders of Rights Certificates, by their acceptance thereof, shall be bound, and no implied duties or obligations shall be read into this Agreement against the Rights Agent:</w:t>
      </w:r>
    </w:p>
    <w:p>
      <w:pPr>
        <w:spacing w:after="0" w:line="66" w:lineRule="exact"/>
        <w:rPr>
          <w:sz w:val="20"/>
          <w:szCs w:val="20"/>
          <w:color w:val="auto"/>
        </w:rPr>
      </w:pPr>
    </w:p>
    <w:p>
      <w:pPr>
        <w:ind w:right="1779" w:firstLine="535"/>
        <w:spacing w:after="0" w:line="306" w:lineRule="auto"/>
        <w:tabs>
          <w:tab w:leader="none" w:pos="105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the Rights Agent acts or refrains from acting, it may consult with legal counsel of its choice (who may be legal counsel for the Company), and the advice or opinion of such counsel shall be full and complete authorization and protection to the Rights Agent as to any action taken, suffered or omitted by it in good faith and in accordance with such advice or opinion.</w:t>
      </w:r>
    </w:p>
    <w:p>
      <w:pPr>
        <w:spacing w:after="0" w:line="60" w:lineRule="exact"/>
        <w:rPr>
          <w:rFonts w:ascii="Courier New" w:cs="Courier New" w:eastAsia="Courier New" w:hAnsi="Courier New"/>
          <w:sz w:val="16"/>
          <w:szCs w:val="16"/>
          <w:color w:val="auto"/>
        </w:rPr>
      </w:pPr>
    </w:p>
    <w:p>
      <w:pPr>
        <w:ind w:right="1779" w:firstLine="535"/>
        <w:spacing w:after="0" w:line="250"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administration, exercise and performance of its duties under this Agreement the Rights Agent shall deem it necessary or desirable that any fact or matter be proved or established by the Company prior to taking, suffering or omitting any action hereunder, such fact or matter (unless other evidence in respect thereof be herein specifically prescribed) may be deemed to be conclusively proved and established by a certificate signed by any officer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104" w:lineRule="exact"/>
        <w:rPr>
          <w:rFonts w:ascii="Courier New" w:cs="Courier New" w:eastAsia="Courier New" w:hAnsi="Courier New"/>
          <w:sz w:val="18"/>
          <w:szCs w:val="18"/>
          <w:color w:val="auto"/>
        </w:rPr>
      </w:pPr>
    </w:p>
    <w:p>
      <w:pPr>
        <w:ind w:right="2319" w:firstLine="535"/>
        <w:spacing w:after="0" w:line="347"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to the Company and any other Person only for its own gross negligence or willful misconduct.</w:t>
      </w:r>
    </w:p>
    <w:p>
      <w:pPr>
        <w:spacing w:after="0" w:line="18" w:lineRule="exact"/>
        <w:rPr>
          <w:rFonts w:ascii="Courier New" w:cs="Courier New" w:eastAsia="Courier New" w:hAnsi="Courier New"/>
          <w:sz w:val="18"/>
          <w:szCs w:val="18"/>
          <w:color w:val="auto"/>
        </w:rPr>
      </w:pPr>
    </w:p>
    <w:p>
      <w:pPr>
        <w:ind w:right="1879" w:firstLine="535"/>
        <w:spacing w:after="0" w:line="265"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Rights Certificates (except its countersignature thereof) or be required to verify the same, but all such statements and recitals are and shall be deemed to have been made by the Company only.</w:t>
      </w:r>
    </w:p>
    <w:p>
      <w:pPr>
        <w:spacing w:after="0" w:line="89" w:lineRule="exact"/>
        <w:rPr>
          <w:rFonts w:ascii="Courier New" w:cs="Courier New" w:eastAsia="Courier New" w:hAnsi="Courier New"/>
          <w:sz w:val="18"/>
          <w:szCs w:val="18"/>
          <w:color w:val="auto"/>
        </w:rPr>
      </w:pPr>
    </w:p>
    <w:p>
      <w:pPr>
        <w:ind w:right="1779" w:firstLine="535"/>
        <w:spacing w:after="0" w:line="277" w:lineRule="auto"/>
        <w:tabs>
          <w:tab w:leader="none" w:pos="105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liability or responsibility in respect of the legality, validity or enforceability of this Agreement or the execution and delivery hereof (except the due execution by the Rights Agent) or in respect of the legality, validity or enforceability or the execution of any Rights Certificate (except its countersignature); nor shall it be liable or responsible for any breach by the Company of any covenant or condition contained in this Agreement or in any Rights Certificate; nor shall it be responsible for any change in the exercisability of the Rights (including the Rights becoming void pursuant to Section 11(a)(ii)) or any adjustment in the terms of the Rights (including the manner, method or amount thereof) provided for in Section 3, 11, 13, 23 or 24, or the ascertaining of the existence of facts that would require any such change or adjustment (except with respect to the exercise of Rights evidenced by Rights Certificates after receipt of the certificate described in Section 12); nor shall it by any act hereunder be deemed to make any representation or warranty as to the authorization or reservation of any Units of Preferred Stock or other securities to be issued upon the exercise of any Rights or as to whether any such security will, when issued, be validly authorized and issued, fully paid and nonassessable.</w:t>
      </w:r>
    </w:p>
    <w:p>
      <w:pPr>
        <w:spacing w:after="0" w:line="292" w:lineRule="exact"/>
        <w:rPr>
          <w:rFonts w:ascii="Courier New" w:cs="Courier New" w:eastAsia="Courier New" w:hAnsi="Courier New"/>
          <w:sz w:val="16"/>
          <w:szCs w:val="16"/>
          <w:color w:val="auto"/>
        </w:rPr>
      </w:pPr>
    </w:p>
    <w:p>
      <w:pPr>
        <w:ind w:right="1779" w:firstLine="535"/>
        <w:spacing w:after="0" w:line="265"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6" w:name="page37"/>
    <w:bookmarkEnd w:id="36"/>
    <w:p>
      <w:pPr>
        <w:ind w:left="1060" w:hanging="525"/>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w:t>
      </w:r>
    </w:p>
    <w:p>
      <w:pPr>
        <w:spacing w:after="0" w:line="30" w:lineRule="exact"/>
        <w:rPr>
          <w:rFonts w:ascii="Courier New" w:cs="Courier New" w:eastAsia="Courier New" w:hAnsi="Courier New"/>
          <w:sz w:val="18"/>
          <w:szCs w:val="18"/>
          <w:color w:val="auto"/>
        </w:rPr>
      </w:pPr>
    </w:p>
    <w:p>
      <w:pPr>
        <w:ind w:right="1779"/>
        <w:spacing w:after="0" w:line="24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instructions with respect to the administration, exercise and performance of its duties hereunder from any one officer of the Company, and to apply to such officer for advice or instructions in connection with its duties, and it shall not be responsible or liable for any action taken, suffered or omitted by it in good faith in accordance with instructions of any such officer or for any delay in acting while waiting for those instructions. Any application by the Rights Agent for written instructions from the Company may, at the option of the Rights Agent, set forth in writing any action proposed to be taken or omitted by the Rights Agent under this Agreement and the date on and/or after which such action shall be taken or such omission shall be effective. The Rights Agent shall not be liable for any action taken by, or omission of, the Rights Agent in accordance with a proposal included in any such application on or after the date specified in such application (which date shall not be less than five Business Days after the date any officer of the Company actually received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or omitted.</w:t>
      </w:r>
    </w:p>
    <w:p>
      <w:pPr>
        <w:spacing w:after="0" w:line="113" w:lineRule="exact"/>
        <w:rPr>
          <w:rFonts w:ascii="Courier New" w:cs="Courier New" w:eastAsia="Courier New" w:hAnsi="Courier New"/>
          <w:sz w:val="18"/>
          <w:szCs w:val="18"/>
          <w:color w:val="auto"/>
        </w:rPr>
      </w:pPr>
    </w:p>
    <w:p>
      <w:pPr>
        <w:ind w:right="1779" w:firstLine="535"/>
        <w:spacing w:after="0" w:line="293" w:lineRule="auto"/>
        <w:tabs>
          <w:tab w:leader="none" w:pos="105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71" w:lineRule="exact"/>
        <w:rPr>
          <w:rFonts w:ascii="Courier New" w:cs="Courier New" w:eastAsia="Courier New" w:hAnsi="Courier New"/>
          <w:sz w:val="16"/>
          <w:szCs w:val="16"/>
          <w:color w:val="auto"/>
        </w:rPr>
      </w:pPr>
    </w:p>
    <w:p>
      <w:pPr>
        <w:ind w:right="1779" w:firstLine="535"/>
        <w:spacing w:after="0" w:line="256"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vested in it or perform any duty under this Agreement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98" w:lineRule="exact"/>
        <w:rPr>
          <w:rFonts w:ascii="Courier New" w:cs="Courier New" w:eastAsia="Courier New" w:hAnsi="Courier New"/>
          <w:sz w:val="18"/>
          <w:szCs w:val="18"/>
          <w:color w:val="auto"/>
        </w:rPr>
      </w:pPr>
    </w:p>
    <w:p>
      <w:pPr>
        <w:ind w:right="1779" w:firstLine="535"/>
        <w:spacing w:after="0" w:line="306" w:lineRule="auto"/>
        <w:tabs>
          <w:tab w:leader="none" w:pos="105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Agreement shall require the Rights Agent to expend or risk its own funds or otherwise incur any financial liability in the performance of any of its duties hereunder or in the exercise of its rights if the Rights Agent in good faith believes that repayment of such funds or adequate indemnification against such risk or liability is not reasonably assured to it.</w:t>
      </w:r>
    </w:p>
    <w:p>
      <w:pPr>
        <w:spacing w:after="0" w:line="60" w:lineRule="exact"/>
        <w:rPr>
          <w:rFonts w:ascii="Courier New" w:cs="Courier New" w:eastAsia="Courier New" w:hAnsi="Courier New"/>
          <w:sz w:val="16"/>
          <w:szCs w:val="16"/>
          <w:color w:val="auto"/>
        </w:rPr>
      </w:pPr>
    </w:p>
    <w:p>
      <w:pPr>
        <w:ind w:right="1779" w:firstLine="535"/>
        <w:spacing w:after="0" w:line="252"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Rights Certificate surrendered to the Rights Agent for exercise, transfer, split up, combination or exchange, the certification on the form of assignment or form of election to purchase, as the case may be, that the Rights evidenced by the Rights Certificate are not owned by an Acquiring Person, or an Affiliate or Associate thereof, has either not been completed or in any manner indicates any other response thereto, the Rights Agent shall not take any further action with respect to such requested exercise, transfer, split up, combination or exchange, without first consulting with the Company.</w:t>
      </w:r>
    </w:p>
    <w:p>
      <w:pPr>
        <w:spacing w:after="0" w:line="9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21. Change of Rights Agent. The Rights Agent or any successor</w:t>
      </w:r>
    </w:p>
    <w:p>
      <w:pPr>
        <w:spacing w:after="0" w:line="5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999"/>
        <w:spacing w:after="0" w:line="309" w:lineRule="auto"/>
        <w:rPr>
          <w:sz w:val="20"/>
          <w:szCs w:val="20"/>
          <w:color w:val="auto"/>
        </w:rPr>
      </w:pPr>
      <w:r>
        <w:rPr>
          <w:rFonts w:ascii="Courier New" w:cs="Courier New" w:eastAsia="Courier New" w:hAnsi="Courier New"/>
          <w:sz w:val="18"/>
          <w:szCs w:val="18"/>
          <w:color w:val="auto"/>
        </w:rPr>
        <w:t>Rights Agent may resign and be discharged from its duties under this Agreement upon thirty</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7" w:name="page38"/>
    <w:bookmarkEnd w:id="37"/>
    <w:p>
      <w:pPr>
        <w:ind w:right="1779"/>
        <w:spacing w:after="0" w:line="272" w:lineRule="auto"/>
        <w:rPr>
          <w:sz w:val="20"/>
          <w:szCs w:val="20"/>
          <w:color w:val="auto"/>
        </w:rPr>
      </w:pPr>
      <w:r>
        <w:rPr>
          <w:rFonts w:ascii="Courier New" w:cs="Courier New" w:eastAsia="Courier New" w:hAnsi="Courier New"/>
          <w:sz w:val="16"/>
          <w:szCs w:val="16"/>
          <w:color w:val="auto"/>
        </w:rPr>
        <w:t>days' notice in writing mailed to the Company and to each transfer agent of the Common Stock of the Company or Preferred Stock (as to which the Rights Agent has received prior written notice) by registered or certified mail, and the Company shall mail notice thereof to the holders of the Rights Certificates by first-class mail. The Company may remove the Rights Agent or any successor Rights Agent upon thirty days' notice in writing, mailed to the Rights Agent or successor Rights Agent, as the case may be, and to each transfer agent of the Common Stock or Preferred Stock (as to which the Rights Agent has received prior written notice) by registered or certified mail, and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thirty days after giving notice of such removal or after it has been notified in writing of such resignation or incapacity by the resigning or incapacitated Rights Agent or by the holder of a Rights Certificate (who shall, with such notice, submit such holder's Rights Certificate for inspection by the Company), then the registered holder of any Rights Certificate may apply to any court of competent jurisdiction for the appointment of a new Rights Agent. Any successor Rights Agent, whether appointed by the Company or by such a court, shall be a corporation organized and doing business under the laws of the United States or of any state of the United States, in good standing, authorized under such laws to exercise corporate trust or stock transfer powers, and subject to supervision or examination by federal or state authority and which has at the time of its appointment as Rights Agent a combined capital and surplus of at least $50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or Preferred Stock, and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22. Issuance of New Rights Certificates. Notwithstanding any</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70" w:lineRule="auto"/>
        <w:rPr>
          <w:sz w:val="20"/>
          <w:szCs w:val="20"/>
          <w:color w:val="auto"/>
        </w:rPr>
      </w:pPr>
      <w:r>
        <w:rPr>
          <w:rFonts w:ascii="Courier New" w:cs="Courier New" w:eastAsia="Courier New" w:hAnsi="Courier New"/>
          <w:sz w:val="16"/>
          <w:szCs w:val="16"/>
          <w:color w:val="auto"/>
        </w:rPr>
        <w:t>of the provisions of this Agreement or of the Rights to 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shares of Common Stock of the Company following the Distribution Date and prior to the Expiration Date, the Company (a) shall, with respect to shares of Common Stock of the Company so issued or sold pursuant to the exercise of stock options or under any employee benefit plan or arrangement or upon the exercise, conversion or exchange of securities of the Company currently outstanding or issued at any time in the future by the Company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and this sentence shall be null and void ab initio if, and to the extent that, such issuance or this</w:t>
      </w:r>
    </w:p>
    <w:p>
      <w:pPr>
        <w:spacing w:after="0" w:line="18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sentence</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8" w:name="page39"/>
    <w:bookmarkEnd w:id="38"/>
    <w:p>
      <w:pPr>
        <w:ind w:right="1779"/>
        <w:spacing w:after="0" w:line="256" w:lineRule="auto"/>
        <w:rPr>
          <w:sz w:val="20"/>
          <w:szCs w:val="20"/>
          <w:color w:val="auto"/>
        </w:rPr>
      </w:pPr>
      <w:r>
        <w:rPr>
          <w:rFonts w:ascii="Courier New" w:cs="Courier New" w:eastAsia="Courier New" w:hAnsi="Courier New"/>
          <w:sz w:val="18"/>
          <w:szCs w:val="18"/>
          <w:color w:val="auto"/>
        </w:rPr>
        <w:t>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and (ii) no such Rights Certificate shall be issued if, and to the extent that, appropriate adjustment shall otherwise have been made in lieu of the issuance thereof.</w:t>
      </w:r>
    </w:p>
    <w:p>
      <w:pPr>
        <w:spacing w:after="0" w:line="9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23. Redemption and Termination.</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43"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its option, upon approval by the board of directors, at any time on or prior to the Close of Business (or such later date as may be determined by its board of directors) on the earlier of (i) the Distribution Date or (ii) the Final Expiration Date redeem all but not less than all the then outstanding Rights at a redemption price of $0.01 per Right, appropriately adjusted to reflect any stock split, stock dividend or similar transaction occurring after the date of this Agreement (such redemption price being hereinafter referred to as the "Redemption Price"), and the Company may,</w:t>
      </w:r>
    </w:p>
    <w:p>
      <w:pPr>
        <w:ind w:left="4020"/>
        <w:spacing w:after="0"/>
        <w:rPr>
          <w:sz w:val="20"/>
          <w:szCs w:val="20"/>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at its option, pay the Redemption Price either in cash, shares of Common Stock of the Company (based on the Current Per Share Market Price thereof at the time of redemption), or any other form of consideration deemed appropriate by its board of directors. The redemption of the Rights by the board of directors of the Company may be made effective at such time on such basis and with such conditions as the board of directors of the Company in its sole discretion may establish. Any such redemption will be effective immediately upon the action of the board of directors of the Company ordering the same, unless such action of the board of directors of the Company expressly provides that such redemption will be effective at a subsequent time or upon the occurrence or nonoccurrence of one or more specified events (in which case such redemption will be effective in accordance with the provisions of such action of the board of directors of the Company).</w:t>
      </w:r>
    </w:p>
    <w:p>
      <w:pPr>
        <w:spacing w:after="0" w:line="109" w:lineRule="exact"/>
        <w:rPr>
          <w:sz w:val="20"/>
          <w:szCs w:val="20"/>
          <w:color w:val="auto"/>
        </w:rPr>
      </w:pPr>
    </w:p>
    <w:p>
      <w:pPr>
        <w:ind w:right="1779" w:firstLine="535"/>
        <w:spacing w:after="0" w:line="276" w:lineRule="auto"/>
        <w:tabs>
          <w:tab w:leader="none" w:pos="105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effectiveness of the redemption of the Rights pursuant to Section 23(a), and without any further action and without any notice, the right to exercise the Rights will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the effectiveness of the redemption of the Rights, the Company shall give notice of such redemption to the Rights Agent and shall mail a notice of redemption to all the holders of the then outstanding Rights at their last addresses as they appear upon the registry books of the Rights Agent or, prior to the Distribution Date, on the registry books of the transfer agent for the Common Stock. Any notice which is mailed in such manner shall be deemed given, whether or not the holder receives the notice. Each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and other than in connection with the purchase of shares of Common Stock prior to the Distribution Date.</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right="1879" w:firstLine="535"/>
        <w:spacing w:after="0" w:line="292"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in this Agreement to the contrary, the Rights shall not be exercisable pursuant to Section 7(a) at any time when the Rights are redeemable hereunder.</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9" w:name="page40"/>
    <w:bookmarkEnd w:id="39"/>
    <w:p>
      <w:pPr>
        <w:ind w:left="540"/>
        <w:spacing w:after="0"/>
        <w:rPr>
          <w:sz w:val="20"/>
          <w:szCs w:val="20"/>
          <w:color w:val="auto"/>
        </w:rPr>
      </w:pPr>
      <w:r>
        <w:rPr>
          <w:rFonts w:ascii="Courier New" w:cs="Courier New" w:eastAsia="Courier New" w:hAnsi="Courier New"/>
          <w:sz w:val="18"/>
          <w:szCs w:val="18"/>
          <w:color w:val="auto"/>
        </w:rPr>
        <w:t>Section 24. Exchange.</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535"/>
        <w:spacing w:after="0" w:line="272" w:lineRule="auto"/>
        <w:tabs>
          <w:tab w:leader="none" w:pos="105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option, upon approval by its board of directors, at any time after any Person becomes an Acquiring Person, may exchange all or part of the then outstanding and exercisable Rights (which shall not include Rights that have become void pursuant to the provisions of Section 7(e) hereof) for Units of Preferred Stock at an exchange ratio equal to, subject to adjustment to reflect stock splits, stock dividends and similar transactions occurring after the date hereof, that number obtained by dividing the Purchase Price by the then Current Per Share Market Price per Unit of Preferred Stock on the earlier of (i) the date on which any Person becomes an Acquiring Person and</w:t>
      </w:r>
    </w:p>
    <w:p>
      <w:pPr>
        <w:spacing w:after="0" w:line="6" w:lineRule="exact"/>
        <w:rPr>
          <w:rFonts w:ascii="Courier New" w:cs="Courier New" w:eastAsia="Courier New" w:hAnsi="Courier New"/>
          <w:sz w:val="16"/>
          <w:szCs w:val="16"/>
          <w:color w:val="auto"/>
        </w:rPr>
      </w:pPr>
    </w:p>
    <w:p>
      <w:pPr>
        <w:ind w:right="1779" w:firstLine="8"/>
        <w:spacing w:after="0" w:line="268" w:lineRule="auto"/>
        <w:tabs>
          <w:tab w:leader="none" w:pos="52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 tender or exchange offer by any Person (other than the Company, any Subsidiary of the Company, any employee benefit plan maintained by the Company or any of its Subsidiaries or any trustee or fiduciary with respect to such plan acting in such capacity) is commenced within the meaning of Rule 14d-2(a) of the Exchange Act Regulations or any successor rule, if upon consummation thereof such Person would be the Beneficial Owner of 15% or more of the shares of Common Stock of the Company then outstanding (such exchange ratio being hereinafter referred to as the "Section 24(a) Exchange Ratio").</w:t>
      </w:r>
    </w:p>
    <w:p>
      <w:pPr>
        <w:ind w:left="4020"/>
        <w:spacing w:after="0"/>
        <w:rPr>
          <w:sz w:val="20"/>
          <w:szCs w:val="20"/>
          <w:color w:val="auto"/>
        </w:rPr>
      </w:pPr>
      <w:r>
        <w:rPr>
          <w:rFonts w:ascii="Courier New" w:cs="Courier New" w:eastAsia="Courier New" w:hAnsi="Courier New"/>
          <w:sz w:val="18"/>
          <w:szCs w:val="18"/>
          <w:color w:val="auto"/>
        </w:rPr>
        <w:t>----------------------------</w:t>
      </w:r>
    </w:p>
    <w:p>
      <w:pPr>
        <w:ind w:right="1879"/>
        <w:spacing w:after="0" w:line="250" w:lineRule="auto"/>
        <w:rPr>
          <w:sz w:val="20"/>
          <w:szCs w:val="20"/>
          <w:color w:val="auto"/>
        </w:rPr>
      </w:pPr>
      <w:r>
        <w:rPr>
          <w:rFonts w:ascii="Courier New" w:cs="Courier New" w:eastAsia="Courier New" w:hAnsi="Courier New"/>
          <w:sz w:val="18"/>
          <w:szCs w:val="18"/>
          <w:color w:val="auto"/>
        </w:rPr>
        <w:t>Notwithstanding the foregoing, the Company may not effect such exchange at any time after any Person (other than the Company, any Subsidiary of the Company, any employee benefit plan maintained by the Company or any of its Subsidiaries, or any trustee or fiduciary with respect to such plan acting in such capacity), together with all Affiliates and Associates of such Person, becomes the Beneficial Owner of 50% or more of the shares of Common Stock of the Company then outstanding.</w:t>
      </w:r>
    </w:p>
    <w:p>
      <w:pPr>
        <w:spacing w:after="0" w:line="102" w:lineRule="exact"/>
        <w:rPr>
          <w:sz w:val="20"/>
          <w:szCs w:val="20"/>
          <w:color w:val="auto"/>
        </w:rPr>
      </w:pPr>
    </w:p>
    <w:p>
      <w:pPr>
        <w:ind w:right="1779" w:firstLine="535"/>
        <w:spacing w:after="0" w:line="277"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exchange of any Rights pursuant to subsection (a) of this Section 24 and without any further action and without any notice, the right to exercise such Rights shall terminate and the only right thereafter of a holder of such Rights shall be to receive that number of Units of Preferred Stock equal to the number of such Rights held by such holder multiplied by the Section 24(a)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provided in this Agreement shall be deemed given, whether or not the holder receives the notice. Each such notice of exchange will state the method by which the exchange of Units of Preferred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held by each holder of Rights.</w:t>
      </w:r>
    </w:p>
    <w:p>
      <w:pPr>
        <w:spacing w:after="0" w:line="292" w:lineRule="exact"/>
        <w:rPr>
          <w:rFonts w:ascii="Courier New" w:cs="Courier New" w:eastAsia="Courier New" w:hAnsi="Courier New"/>
          <w:sz w:val="16"/>
          <w:szCs w:val="16"/>
          <w:color w:val="auto"/>
        </w:rPr>
      </w:pPr>
    </w:p>
    <w:p>
      <w:pPr>
        <w:ind w:right="1779" w:firstLine="535"/>
        <w:spacing w:after="0" w:line="250"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number of shares of Preferred Stock authorized by the Company's certificate of incorporation but not outstanding or reserved for issuance for purposes other than upon exercise of the Rights is not sufficient to permit any exchange of Rights as contemplated in accordance with this Section 24, the Company shall take all such action as may be necessary to authorize additional shares of Preferred Stock for issuance upon exchange of the Rights or make adequate provision to substitute (1) cash, (2) Common Stock of the Company or other equity securities of the Company, (3) debt securities of the Company, (4) other assets, or (5) any combination of the foregoing, having an aggregate value equal to the aggregate Current</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40" w:name="page41"/>
    <w:bookmarkEnd w:id="40"/>
    <w:p>
      <w:pPr>
        <w:ind w:right="1779"/>
        <w:spacing w:after="0" w:line="246" w:lineRule="auto"/>
        <w:rPr>
          <w:sz w:val="20"/>
          <w:szCs w:val="20"/>
          <w:color w:val="auto"/>
        </w:rPr>
      </w:pPr>
      <w:r>
        <w:rPr>
          <w:rFonts w:ascii="Courier New" w:cs="Courier New" w:eastAsia="Courier New" w:hAnsi="Courier New"/>
          <w:sz w:val="18"/>
          <w:szCs w:val="18"/>
          <w:color w:val="auto"/>
        </w:rPr>
        <w:t>Per Share Market Price of the Units of Preferred Stock that would otherwise be issuable in such exchange, all as determined by the board of directors of the Company (which determination shall be described in a statement filed with the Rights Agent and shall be conclusive and binding on the Rights Agent, the holders of the Rights and all other persons). To the extent that the Company determines that some action need be taken pursuant to Section 24(a), the board of directors of the Company may temporarily suspend the exercisability of the Rights for a period of up to sixty days following the date on which the event described in Section 24(a) shall have occurred, in order to seek any authorization of additional shares of Preferred Stock and/or to decide the appropriate form of distribution to be made pursuant to the above provision and to determine the value thereof. In the event of any such suspension, the Company shall issue a public announcement stating that the exercisability of the Rights has been temporarily suspended.</w:t>
      </w:r>
    </w:p>
    <w:p>
      <w:pPr>
        <w:spacing w:after="0" w:line="11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25. Notice of Certain Events.</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71" w:lineRule="auto"/>
        <w:tabs>
          <w:tab w:leader="none" w:pos="105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propose (i) to pay any dividend payable in stock of any class to the holders of its Preferred Stock or to make any other distribution to the holders of its Preferred Stock (other than a regular quarterly cash dividend), (ii) to offer to the holders of its Preferred Stock rights or warrants to subscribe for or to purchase any additional Units of Preferred Stock or shares of stock of any class or any other securities, rights or options, (iii) to effect any reclassification of its Preferred Stock (other than a reclassification involving only the subdivision of outstanding Preferred Stock), (iv) to effect any consolidation or merger into or with any other Person (other than a Subsidiary of the Company in a transaction which complies with Section 11(o)), or to effect any sale or other transfer (or to permit one or more of its Subsidiaries to effect any sale or other transfer), in one or more transactions, of 50% or more of the assets or earning power of the Company and its Subsidiaries (taken as a whole) to, any other Person, (v) to effect the liquidation, dissolution or winding up of the Company or (vi) to declare or pay any dividend on the Common Stock of the Company payable in shares of Common Stock of the Company or to effect a subdivision, combination or consolidation of the shares of Common Stock of the Company (by reclassification or otherwise than by payment of dividends in shares of Common Stock), then, in each such case, the Company shall give to each holder of a Rights Certificate, in accordance with Section 26, a notice of such proposed action, which shall specify the record date for the purposes of such stock dividend, or distribution of rights or warrants, or the date on which such reclassification, consolidation, merger, sale, transfer, liquidation, dissolution, or winding up is to take place and the date of participation therein by the holders of the shares of Common Stock of the Company and/or shares of Preferred Stock, if any such date is to be fixed, and such notice shall be so given in the case of any action covered by clause</w:t>
      </w:r>
    </w:p>
    <w:p>
      <w:pPr>
        <w:spacing w:after="0" w:line="385"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above at least ten days prior to the record date for determining</w:t>
      </w:r>
    </w:p>
    <w:p>
      <w:pPr>
        <w:ind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the shares of Preferred Stock for purposes of such action, and in the case of any such other action, at least ten days prior to the date of the taking of such proposed action or the date of participation therein by the holders of the shares of Common Stock of the Company and/or shares of Preferred Stock, whichever shall be the earlier.</w:t>
      </w:r>
    </w:p>
    <w:p>
      <w:pPr>
        <w:spacing w:after="0" w:line="95" w:lineRule="exact"/>
        <w:rPr>
          <w:rFonts w:ascii="Courier New" w:cs="Courier New" w:eastAsia="Courier New" w:hAnsi="Courier New"/>
          <w:sz w:val="18"/>
          <w:szCs w:val="18"/>
          <w:color w:val="auto"/>
        </w:rPr>
      </w:pPr>
    </w:p>
    <w:p>
      <w:pPr>
        <w:ind w:right="1879" w:firstLine="535"/>
        <w:spacing w:after="0" w:line="265" w:lineRule="auto"/>
        <w:tabs>
          <w:tab w:leader="none" w:pos="1053"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of the events set forth in Section 11(a)(ii) shall occur, then the Company shall as soon as practicable thereafter give to each holder of a Rights Certificate, in accordance with Section 26, a notice of the occurrence of such event, which notice shall describe such event and the consequences of such event to holders of Rights under Section 11(a)(ii). In</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41" w:name="page42"/>
    <w:bookmarkEnd w:id="41"/>
    <w:p>
      <w:pPr>
        <w:ind w:right="2319"/>
        <w:spacing w:after="0" w:line="347" w:lineRule="auto"/>
        <w:rPr>
          <w:sz w:val="20"/>
          <w:szCs w:val="20"/>
          <w:color w:val="auto"/>
        </w:rPr>
      </w:pPr>
      <w:r>
        <w:rPr>
          <w:rFonts w:ascii="Courier New" w:cs="Courier New" w:eastAsia="Courier New" w:hAnsi="Courier New"/>
          <w:sz w:val="18"/>
          <w:szCs w:val="18"/>
          <w:color w:val="auto"/>
        </w:rPr>
        <w:t>the event any Person becomes an Acquiring Person, the Company will promptly notify the Rights Agent thereof.</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26. Notices. Notices or demands authorized by this Agreement</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to be given or made by the Rights Agent or by the holder of any Rights Certificate to or on the Company shall be sufficiently given or made if sent by first-class mail, postage prepaid, addressed (until another address is filed in writing by the Company with the Rights Agent) as follows:</w:t>
      </w:r>
    </w:p>
    <w:p>
      <w:pPr>
        <w:spacing w:after="0" w:line="9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Active Power, Inc.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11525 Stonehollow Drive, Suite 110</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Austin, Texas</w:t>
      </w:r>
      <w:r>
        <w:rPr>
          <w:sz w:val="20"/>
          <w:szCs w:val="20"/>
          <w:color w:val="auto"/>
        </w:rPr>
        <w:tab/>
      </w:r>
      <w:r>
        <w:rPr>
          <w:rFonts w:ascii="Courier New" w:cs="Courier New" w:eastAsia="Courier New" w:hAnsi="Courier New"/>
          <w:sz w:val="16"/>
          <w:szCs w:val="16"/>
          <w:color w:val="auto"/>
        </w:rPr>
        <w:t>78758</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Attention:</w:t>
        <w:tab/>
        <w:t>General Counsel</w:t>
      </w:r>
    </w:p>
    <w:p>
      <w:pPr>
        <w:spacing w:after="0" w:line="169"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Subject to the provisions of Section 21, any notice or demand authorized by this Agreement to be given or made by the Company or by the holder of any Rights Certificate to or on the Rights Agent shall be sent by registered or certified mail and shall be deemed given upon receipt and addressed (until another address is filed in writing by the Rights Agent with the Company) as follows:</w:t>
      </w:r>
    </w:p>
    <w:p>
      <w:pPr>
        <w:spacing w:after="0" w:line="6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EquiServe Trust N.A.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525 Washington Blvd., 3rd Floor</w:t>
      </w:r>
    </w:p>
    <w:p>
      <w:pPr>
        <w:ind w:left="1060"/>
        <w:spacing w:after="0"/>
        <w:tabs>
          <w:tab w:leader="none" w:pos="2840" w:val="left"/>
        </w:tabs>
        <w:rPr>
          <w:sz w:val="20"/>
          <w:szCs w:val="20"/>
          <w:color w:val="auto"/>
        </w:rPr>
      </w:pPr>
      <w:r>
        <w:rPr>
          <w:rFonts w:ascii="Courier New" w:cs="Courier New" w:eastAsia="Courier New" w:hAnsi="Courier New"/>
          <w:sz w:val="18"/>
          <w:szCs w:val="18"/>
          <w:color w:val="auto"/>
        </w:rPr>
        <w:t>Jersey City, NJ</w:t>
      </w:r>
      <w:r>
        <w:rPr>
          <w:sz w:val="20"/>
          <w:szCs w:val="20"/>
          <w:color w:val="auto"/>
        </w:rPr>
        <w:tab/>
      </w:r>
      <w:r>
        <w:rPr>
          <w:rFonts w:ascii="Courier New" w:cs="Courier New" w:eastAsia="Courier New" w:hAnsi="Courier New"/>
          <w:sz w:val="16"/>
          <w:szCs w:val="16"/>
          <w:color w:val="auto"/>
        </w:rPr>
        <w:t>07303</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Attention:</w:t>
        <w:tab/>
        <w:t>Corporate Actions Dept.</w:t>
      </w:r>
    </w:p>
    <w:p>
      <w:pPr>
        <w:spacing w:after="0" w:line="169"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Rights Certificate shall be sufficiently given or made if sent by first-class mail, postage prepaid, addressed to such holder at the address of such holder as shown on the registry books of the Company.</w:t>
      </w:r>
    </w:p>
    <w:p>
      <w:pPr>
        <w:spacing w:after="0" w:line="9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27. Supplements and Amendments. Prior to the Distribution</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42" w:lineRule="auto"/>
        <w:rPr>
          <w:sz w:val="20"/>
          <w:szCs w:val="20"/>
          <w:color w:val="auto"/>
        </w:rPr>
      </w:pPr>
      <w:r>
        <w:rPr>
          <w:rFonts w:ascii="Courier New" w:cs="Courier New" w:eastAsia="Courier New" w:hAnsi="Courier New"/>
          <w:sz w:val="18"/>
          <w:szCs w:val="18"/>
          <w:color w:val="auto"/>
        </w:rPr>
        <w:t>Date, the Company may supplement or amend this Agreement in any respect, without the approval of any holders of Rights, by action of its board of directors. From and after the Distribution Date, the Company may from time to time supplement or amend this Agreement without the approval of any holders of Rights, by action of its board of directors in order (i) to cure any ambiguity, (ii) to correct or supplement any provision contained herein which may be defective or inconsistent with any other provisions herein, (iii) to shorten or lengthen any time period hereunder, or (iv) to change or supplement the provisions hereunder in any manner which the Company may deem necessary or desirable and which shall not adversely affect the interests of the holders of Rights Certificates (other than an Acquiring Person or an Affiliate or Associate of an Acquiring Person), including, without limitation, to change the Purchase Price, the Redemption Price, any time periods herein specified, and any other term hereof, any such supplement or amendment to be evidenced by a writing signed by the Company and the Rights Agent; provided, however, that from and after such time as any Person becomes an Acquiring Person, this Agreement shall not be amended in any manner which would adversely affect the interests of the holders of Rights. Upon receipt of a certificate from an appropriate officer of the Company that the proposed</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42" w:name="page43"/>
    <w:bookmarkEnd w:id="42"/>
    <w:p>
      <w:pPr>
        <w:ind w:right="1879"/>
        <w:spacing w:after="0" w:line="318" w:lineRule="auto"/>
        <w:rPr>
          <w:sz w:val="20"/>
          <w:szCs w:val="20"/>
          <w:color w:val="auto"/>
        </w:rPr>
      </w:pPr>
      <w:r>
        <w:rPr>
          <w:rFonts w:ascii="Courier New" w:cs="Courier New" w:eastAsia="Courier New" w:hAnsi="Courier New"/>
          <w:sz w:val="16"/>
          <w:szCs w:val="16"/>
          <w:color w:val="auto"/>
        </w:rPr>
        <w:t>supplement or amendment is consistent with this Section 27 and, after such time as any Person has become an Acquiring Person, that the proposed supplement or amendment does not adversely affect the interests of the holders of Rights, the Rights Agent shall execute such supplement or amendment.</w:t>
      </w:r>
    </w:p>
    <w:p>
      <w:pPr>
        <w:spacing w:after="0" w:line="5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28. Successors. All the covenants and provisions of this</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999"/>
        <w:spacing w:after="0" w:line="378" w:lineRule="auto"/>
        <w:rPr>
          <w:sz w:val="20"/>
          <w:szCs w:val="20"/>
          <w:color w:val="auto"/>
        </w:rPr>
      </w:pPr>
      <w:r>
        <w:rPr>
          <w:rFonts w:ascii="Courier New" w:cs="Courier New" w:eastAsia="Courier New" w:hAnsi="Courier New"/>
          <w:sz w:val="16"/>
          <w:szCs w:val="16"/>
          <w:color w:val="auto"/>
        </w:rPr>
        <w:t>Agreement by or for the benefit of the Company or the Rights Agent shall bind and inure to the benefit of their respective successors and assigns hereunder.</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29. Determinations and Actions by the Board of Directors. For</w:t>
      </w:r>
    </w:p>
    <w:p>
      <w:pPr>
        <w:spacing w:after="0" w:line="5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74" w:lineRule="auto"/>
        <w:rPr>
          <w:sz w:val="20"/>
          <w:szCs w:val="20"/>
          <w:color w:val="auto"/>
        </w:rPr>
      </w:pPr>
      <w:r>
        <w:rPr>
          <w:rFonts w:ascii="Courier New" w:cs="Courier New" w:eastAsia="Courier New" w:hAnsi="Courier New"/>
          <w:sz w:val="16"/>
          <w:szCs w:val="16"/>
          <w:color w:val="auto"/>
        </w:rPr>
        <w:t>all purposes of this Agreement, any calculation of the number of shares of Common Stock of the Company outstanding at any particular time, including for purposes of determining the particular percentage of such outstanding shares of Common Stock of the Company of which any Person is the Beneficial Owner, shall be made in accordance with the last sentence of Rule 13d-3(d)(1)(i) of the Exchange Act. The board of directors of the Company shall have the exclusive power and authority to administer this Agreement and to exercise all rights and powers specifically granted to the board of directors,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of directors of the Company in good faith, shall (x) be final, conclusive and binding on the Company, the Rights Agent, the holders of the Rights Certificates and all other parties and (y) not subject the board of directors of the Company to any liability to the holders of the Rights.</w:t>
      </w:r>
    </w:p>
    <w:p>
      <w:pPr>
        <w:spacing w:after="0" w:line="29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30. Benefits of This Agreement. Nothing in this Agreement</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86" w:lineRule="auto"/>
        <w:rPr>
          <w:sz w:val="20"/>
          <w:szCs w:val="20"/>
          <w:color w:val="auto"/>
        </w:rPr>
      </w:pPr>
      <w:r>
        <w:rPr>
          <w:rFonts w:ascii="Courier New" w:cs="Courier New" w:eastAsia="Courier New" w:hAnsi="Courier New"/>
          <w:sz w:val="16"/>
          <w:szCs w:val="16"/>
          <w:color w:val="auto"/>
        </w:rPr>
        <w:t>shall be construed to give to any person or corporation other than the Company, the Rights Agent and the registered holders of the Rights Certificates (and, prior to the Distribution Date, shares of Common Stock of the Company) any legal or equitable right, remedy or claim under this Agreement; but this Agreement shall be for the sole and exclusive benefit of the Company, the Rights Agent and the registered holders of the Rights Certificates (and, prior to the Distribution Date, shares of Common Stock of the Company).</w:t>
      </w:r>
    </w:p>
    <w:p>
      <w:pPr>
        <w:spacing w:after="0" w:line="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31. Severability. If any term, provision, covenant or</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and the right of redemption set forth in Section 23 shall have expired, such right shall be reinstated and shall not expire until the tenth Business Day following the date of such determination by the board of directors of the Company.</w:t>
      </w:r>
    </w:p>
    <w:p>
      <w:pPr>
        <w:spacing w:after="0" w:line="1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43" w:name="page44"/>
    <w:bookmarkEnd w:id="43"/>
    <w:p>
      <w:pPr>
        <w:ind w:left="1060"/>
        <w:spacing w:after="0"/>
        <w:rPr>
          <w:sz w:val="20"/>
          <w:szCs w:val="20"/>
          <w:color w:val="auto"/>
        </w:rPr>
      </w:pPr>
      <w:r>
        <w:rPr>
          <w:rFonts w:ascii="Courier New" w:cs="Courier New" w:eastAsia="Courier New" w:hAnsi="Courier New"/>
          <w:sz w:val="16"/>
          <w:szCs w:val="16"/>
          <w:color w:val="auto"/>
        </w:rPr>
        <w:t>Section 32. Governing Law. This Agreement and each Rights Certificate</w:t>
      </w:r>
    </w:p>
    <w:p>
      <w:pPr>
        <w:spacing w:after="0" w:line="5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issued hereunder shall be deemed to be a contract made under the laws of the State of Delaware and for all purposes shall be governed by and construed in accordance with the internal laws of the State of Delaware applicable to contracts to be made and performed entirely within such state, without regard to the choice-of-law or conflict-of-laws principles of any jurisdiction.</w:t>
      </w:r>
    </w:p>
    <w:p>
      <w:pPr>
        <w:spacing w:after="0" w:line="9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33. Counterparts. This Agreement may be executed in any number</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jc w:val="both"/>
        <w:ind w:right="1999"/>
        <w:spacing w:after="0" w:line="273" w:lineRule="auto"/>
        <w:rPr>
          <w:sz w:val="20"/>
          <w:szCs w:val="20"/>
          <w:color w:val="auto"/>
        </w:rPr>
      </w:pPr>
      <w:r>
        <w:rPr>
          <w:rFonts w:ascii="Courier New" w:cs="Courier New" w:eastAsia="Courier New" w:hAnsi="Courier New"/>
          <w:sz w:val="18"/>
          <w:szCs w:val="18"/>
          <w:color w:val="auto"/>
        </w:rPr>
        <w:t>of counterparts and each of such counterparts shall for all purposes be deemed to be an original, and all such counterparts shall together constitute one and the same instrument.</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34. Descriptive Headings. Descriptive headings of the several</w:t>
      </w:r>
    </w:p>
    <w:p>
      <w:pPr>
        <w:spacing w:after="0" w:line="5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sections of this Agreement are inserted or convenience only and shall not control or affect the meaning or construction of any of the provisions of this Agreement.</w:t>
      </w:r>
    </w:p>
    <w:p>
      <w:pPr>
        <w:spacing w:after="0" w:line="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44" w:name="page45"/>
    <w:bookmarkEnd w:id="44"/>
    <w:p>
      <w:pPr>
        <w:ind w:right="2199" w:firstLine="1053"/>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Rights Agreement to be duly executed and attested, all as of the day and year first above written.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Title:</w:t>
      </w:r>
    </w:p>
    <w:p>
      <w:pPr>
        <w:ind w:left="474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EQUISERVE TRUST N.A.</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Title:</w:t>
      </w:r>
    </w:p>
    <w:p>
      <w:pPr>
        <w:ind w:left="4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1440" w:gutter="0" w:footer="0" w:header="0"/>
        </w:sectPr>
      </w:pPr>
    </w:p>
    <w:bookmarkStart w:id="45" w:name="page46"/>
    <w:bookmarkEnd w:id="45"/>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DESIGNATION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SERIES A JUNIOR PARTICIPATING PREFERRED STOCK</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(Pursuant to Section 151 of the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Delaware General Corporation Law)</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2099" w:firstLine="1053"/>
        <w:spacing w:after="0" w:line="282" w:lineRule="auto"/>
        <w:rPr>
          <w:sz w:val="20"/>
          <w:szCs w:val="20"/>
          <w:color w:val="auto"/>
        </w:rPr>
      </w:pPr>
      <w:r>
        <w:rPr>
          <w:rFonts w:ascii="Courier New" w:cs="Courier New" w:eastAsia="Courier New" w:hAnsi="Courier New"/>
          <w:sz w:val="16"/>
          <w:szCs w:val="16"/>
          <w:color w:val="auto"/>
        </w:rPr>
        <w:t>Active Power, Inc., a corporation organized and existing under the General Corporation Law of the State of Delaware (hereinafter called the "Corporation"), hereby certifies that the following resolution was adopted by</w:t>
      </w:r>
    </w:p>
    <w:p>
      <w:pPr>
        <w:ind w:left="120"/>
        <w:spacing w:after="0"/>
        <w:rPr>
          <w:sz w:val="20"/>
          <w:szCs w:val="20"/>
          <w:color w:val="auto"/>
        </w:rPr>
      </w:pPr>
      <w:r>
        <w:rPr>
          <w:rFonts w:ascii="Courier New" w:cs="Courier New" w:eastAsia="Courier New" w:hAnsi="Courier New"/>
          <w:sz w:val="18"/>
          <w:szCs w:val="18"/>
          <w:color w:val="auto"/>
        </w:rPr>
        <w:t>-----------</w:t>
      </w:r>
    </w:p>
    <w:p>
      <w:pPr>
        <w:ind w:right="1879"/>
        <w:spacing w:after="0" w:line="378" w:lineRule="auto"/>
        <w:rPr>
          <w:sz w:val="20"/>
          <w:szCs w:val="20"/>
          <w:color w:val="auto"/>
        </w:rPr>
      </w:pPr>
      <w:r>
        <w:rPr>
          <w:rFonts w:ascii="Courier New" w:cs="Courier New" w:eastAsia="Courier New" w:hAnsi="Courier New"/>
          <w:sz w:val="16"/>
          <w:szCs w:val="16"/>
          <w:color w:val="auto"/>
        </w:rPr>
        <w:t>the board of directors of the Corporation as required by Section 151 of the General Corporation Law at a meeting duly called and held on December 13, 2001;</w:t>
      </w:r>
    </w:p>
    <w:p>
      <w:pPr>
        <w:spacing w:after="0" w:line="5" w:lineRule="exact"/>
        <w:rPr>
          <w:sz w:val="20"/>
          <w:szCs w:val="20"/>
          <w:color w:val="auto"/>
        </w:rPr>
      </w:pPr>
    </w:p>
    <w:p>
      <w:pPr>
        <w:ind w:right="1879" w:firstLine="1053"/>
        <w:spacing w:after="0" w:line="289" w:lineRule="auto"/>
        <w:rPr>
          <w:sz w:val="20"/>
          <w:szCs w:val="20"/>
          <w:color w:val="auto"/>
        </w:rPr>
      </w:pPr>
      <w:r>
        <w:rPr>
          <w:rFonts w:ascii="Courier New" w:cs="Courier New" w:eastAsia="Courier New" w:hAnsi="Courier New"/>
          <w:sz w:val="16"/>
          <w:szCs w:val="16"/>
          <w:color w:val="auto"/>
        </w:rPr>
        <w:t>RESOLVED, that pursuant to the authority granted to and vested in the board of directors of the Corporation (the "Board") in accordance with the</w:t>
      </w:r>
    </w:p>
    <w:p>
      <w:pPr>
        <w:ind w:left="4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provisions of the certificate of incorporation of the Corporation, as currently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effect, the Board hereby creates a series of Preferred Stock, par value</w:t>
      </w:r>
    </w:p>
    <w:p>
      <w:pPr>
        <w:spacing w:after="0" w:line="238" w:lineRule="auto"/>
        <w:rPr>
          <w:sz w:val="20"/>
          <w:szCs w:val="20"/>
          <w:color w:val="auto"/>
        </w:rPr>
      </w:pPr>
      <w:r>
        <w:rPr>
          <w:rFonts w:ascii="Courier New" w:cs="Courier New" w:eastAsia="Courier New" w:hAnsi="Courier New"/>
          <w:sz w:val="18"/>
          <w:szCs w:val="18"/>
          <w:color w:val="auto"/>
        </w:rPr>
        <w:t>$0.001 per share (the "Preferred Stock"), of the Corporation and hereby states</w:t>
      </w:r>
    </w:p>
    <w:p>
      <w:pPr>
        <w:ind w:left="2440"/>
        <w:spacing w:after="0"/>
        <w:rPr>
          <w:sz w:val="20"/>
          <w:szCs w:val="20"/>
          <w:color w:val="auto"/>
        </w:rPr>
      </w:pPr>
      <w:r>
        <w:rPr>
          <w:rFonts w:ascii="Courier New" w:cs="Courier New" w:eastAsia="Courier New" w:hAnsi="Courier New"/>
          <w:sz w:val="18"/>
          <w:szCs w:val="18"/>
          <w:color w:val="auto"/>
        </w:rPr>
        <w:t>---------------</w:t>
      </w:r>
    </w:p>
    <w:p>
      <w:pPr>
        <w:ind w:right="3039"/>
        <w:spacing w:after="0" w:line="309" w:lineRule="auto"/>
        <w:rPr>
          <w:sz w:val="20"/>
          <w:szCs w:val="20"/>
          <w:color w:val="auto"/>
        </w:rPr>
      </w:pPr>
      <w:r>
        <w:rPr>
          <w:rFonts w:ascii="Courier New" w:cs="Courier New" w:eastAsia="Courier New" w:hAnsi="Courier New"/>
          <w:sz w:val="18"/>
          <w:szCs w:val="18"/>
          <w:color w:val="auto"/>
        </w:rPr>
        <w:t>the designation and number of shares, and fixes the relative rights, preferences, and limitations thereof as follows:</w:t>
      </w:r>
    </w:p>
    <w:p>
      <w:pPr>
        <w:spacing w:after="0" w:line="5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Series A Junior Participating Preferred Stock: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 Designation and Amount. The shares of such series shall be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designated as "Series A Junior Participating Preferred Stock" (the "Series A</w:t>
      </w:r>
    </w:p>
    <w:p>
      <w:pPr>
        <w:ind w:left="71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Preferred Stock") and the number of shares constituting the Series A Preferred</w:t>
      </w:r>
    </w:p>
    <w:p>
      <w:pPr>
        <w:spacing w:after="0"/>
        <w:rPr>
          <w:sz w:val="20"/>
          <w:szCs w:val="20"/>
          <w:color w:val="auto"/>
        </w:rPr>
      </w:pPr>
      <w:r>
        <w:rPr>
          <w:rFonts w:ascii="Courier New" w:cs="Courier New" w:eastAsia="Courier New" w:hAnsi="Courier New"/>
          <w:sz w:val="18"/>
          <w:szCs w:val="18"/>
          <w:color w:val="auto"/>
        </w:rPr>
        <w:t>- ---------------</w:t>
      </w:r>
    </w:p>
    <w:p>
      <w:pPr>
        <w:ind w:right="1779"/>
        <w:spacing w:after="0" w:line="250" w:lineRule="auto"/>
        <w:rPr>
          <w:sz w:val="20"/>
          <w:szCs w:val="20"/>
          <w:color w:val="auto"/>
        </w:rPr>
      </w:pPr>
      <w:r>
        <w:rPr>
          <w:rFonts w:ascii="Courier New" w:cs="Courier New" w:eastAsia="Courier New" w:hAnsi="Courier New"/>
          <w:sz w:val="18"/>
          <w:szCs w:val="18"/>
          <w:color w:val="auto"/>
        </w:rPr>
        <w:t>Stock shall be Four Hundred Thousand (400,000). Such number of shares may be increased or decreased by resolution of the Board of Directors;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691" w:right="1440" w:bottom="1440" w:gutter="0" w:footer="0" w:header="0"/>
        </w:sectPr>
      </w:pPr>
    </w:p>
    <w:bookmarkStart w:id="46" w:name="page47"/>
    <w:bookmarkEnd w:id="46"/>
    <w:p>
      <w:pPr>
        <w:ind w:left="54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535"/>
        <w:spacing w:after="0" w:line="276" w:lineRule="auto"/>
        <w:tabs>
          <w:tab w:leader="none" w:pos="105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rights of the holders of any shares of any series of Preferred Stock (or any similar stock) ranking prior and superior to the Series A Preferred Stock with respect to dividends, each holder of a share of Series A Preferred Stock, in preference to the holders of shares of common stock, par value $0.001 per share (the "Common Stock"), of the Corporation, and of any</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right="1779"/>
        <w:spacing w:after="0" w:line="242" w:lineRule="auto"/>
        <w:rPr>
          <w:sz w:val="20"/>
          <w:szCs w:val="20"/>
          <w:color w:val="auto"/>
        </w:rPr>
      </w:pPr>
      <w:r>
        <w:rPr>
          <w:rFonts w:ascii="Courier New" w:cs="Courier New" w:eastAsia="Courier New" w:hAnsi="Courier New"/>
          <w:sz w:val="18"/>
          <w:szCs w:val="18"/>
          <w:color w:val="auto"/>
        </w:rPr>
        <w:t>other junior stock, shall be entitled to receive, when declared by the Board out of funds legally available for the purpose, dividends in an amount per share (rounded to the nearest cent) equal to,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3" w:lineRule="exact"/>
        <w:rPr>
          <w:sz w:val="20"/>
          <w:szCs w:val="20"/>
          <w:color w:val="auto"/>
        </w:rPr>
      </w:pPr>
    </w:p>
    <w:p>
      <w:pPr>
        <w:ind w:right="1779" w:firstLine="535"/>
        <w:spacing w:after="0" w:line="256"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shares of Series A Preferred Stock as provided in Section 2(a) immediately after it declares a dividend or distribution on the Common Stock (other than a dividend payable in shares of Common Stock); provided, however, that, in the event no dividend or distribution shall be declared by the Board on the Common Stock for which it does not declare the dividend required to be declared on the Preferred Stock pursuant to Section 2(a).</w:t>
      </w:r>
    </w:p>
    <w:p>
      <w:pPr>
        <w:spacing w:after="0" w:line="98" w:lineRule="exact"/>
        <w:rPr>
          <w:rFonts w:ascii="Courier New" w:cs="Courier New" w:eastAsia="Courier New" w:hAnsi="Courier New"/>
          <w:sz w:val="18"/>
          <w:szCs w:val="18"/>
          <w:color w:val="auto"/>
        </w:rPr>
      </w:pPr>
    </w:p>
    <w:p>
      <w:pPr>
        <w:ind w:right="1779" w:firstLine="535"/>
        <w:spacing w:after="0" w:line="253"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sixty days prior to the date fixed for the payment thereof.</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Section 3. Voting Rights. The holders of shares of Series A Preferred Stock</w:t>
      </w:r>
    </w:p>
    <w:p>
      <w:pPr>
        <w:spacing w:after="0" w:line="5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have the following voting rights:</w:t>
      </w:r>
    </w:p>
    <w:p>
      <w:pPr>
        <w:spacing w:after="0" w:line="169" w:lineRule="exact"/>
        <w:rPr>
          <w:sz w:val="20"/>
          <w:szCs w:val="20"/>
          <w:color w:val="auto"/>
        </w:rPr>
      </w:pPr>
    </w:p>
    <w:p>
      <w:pPr>
        <w:ind w:right="1779" w:firstLine="535"/>
        <w:spacing w:after="0" w:line="253" w:lineRule="auto"/>
        <w:tabs>
          <w:tab w:leader="none" w:pos="105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691" w:right="1440" w:bottom="1440" w:gutter="0" w:footer="0" w:header="0"/>
        </w:sectPr>
      </w:pPr>
    </w:p>
    <w:bookmarkStart w:id="47" w:name="page48"/>
    <w:bookmarkEnd w:id="47"/>
    <w:p>
      <w:pPr>
        <w:ind w:right="1779"/>
        <w:spacing w:after="0" w:line="256" w:lineRule="auto"/>
        <w:rPr>
          <w:sz w:val="20"/>
          <w:szCs w:val="20"/>
          <w:color w:val="auto"/>
        </w:rPr>
      </w:pPr>
      <w:r>
        <w:rPr>
          <w:rFonts w:ascii="Courier New" w:cs="Courier New" w:eastAsia="Courier New" w:hAnsi="Courier New"/>
          <w:sz w:val="18"/>
          <w:szCs w:val="18"/>
          <w:color w:val="auto"/>
        </w:rPr>
        <w:t>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8" w:lineRule="exact"/>
        <w:rPr>
          <w:sz w:val="20"/>
          <w:szCs w:val="20"/>
          <w:color w:val="auto"/>
        </w:rPr>
      </w:pPr>
    </w:p>
    <w:p>
      <w:pPr>
        <w:ind w:right="1779" w:firstLine="535"/>
        <w:spacing w:after="0" w:line="260"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92" w:lineRule="exact"/>
        <w:rPr>
          <w:rFonts w:ascii="Courier New" w:cs="Courier New" w:eastAsia="Courier New" w:hAnsi="Courier New"/>
          <w:sz w:val="18"/>
          <w:szCs w:val="18"/>
          <w:color w:val="auto"/>
        </w:rPr>
      </w:pPr>
    </w:p>
    <w:p>
      <w:pPr>
        <w:ind w:right="1999" w:firstLine="535"/>
        <w:spacing w:after="0" w:line="265"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 Certain Restrictions.</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65" w:lineRule="auto"/>
        <w:tabs>
          <w:tab w:leader="none" w:pos="105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89" w:lineRule="exact"/>
        <w:rPr>
          <w:rFonts w:ascii="Courier New" w:cs="Courier New" w:eastAsia="Courier New" w:hAnsi="Courier New"/>
          <w:sz w:val="18"/>
          <w:szCs w:val="18"/>
          <w:color w:val="auto"/>
        </w:rPr>
      </w:pPr>
    </w:p>
    <w:p>
      <w:pPr>
        <w:ind w:right="1999" w:firstLine="1061"/>
        <w:spacing w:after="0" w:line="344" w:lineRule="auto"/>
        <w:tabs>
          <w:tab w:leader="none" w:pos="2107"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or make any other distributions, on any shares of stock ranking junior (either as to dividends or upon liquidation, dissolution or winding up) to the Series A Preferred Stock;</w:t>
      </w:r>
    </w:p>
    <w:p>
      <w:pPr>
        <w:spacing w:after="0" w:line="30" w:lineRule="exact"/>
        <w:rPr>
          <w:rFonts w:ascii="Courier New" w:cs="Courier New" w:eastAsia="Courier New" w:hAnsi="Courier New"/>
          <w:sz w:val="16"/>
          <w:szCs w:val="16"/>
          <w:color w:val="auto"/>
        </w:rPr>
      </w:pPr>
    </w:p>
    <w:p>
      <w:pPr>
        <w:ind w:right="1879" w:firstLine="1061"/>
        <w:spacing w:after="0" w:line="298" w:lineRule="auto"/>
        <w:tabs>
          <w:tab w:leader="none" w:pos="2107"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or make any other distributions, on any shares of stock ranking on a parity (either as to dividends or upon liquidation, dissolution or winding up) with the Series A Preferred Stock, except dividends paid ratably on the shares of Series A Preferred Stock and all such parity stock on which dividends are payable or in arrears in proportion to the total amounts to which the holders of all such shares are then entitled;</w:t>
      </w:r>
    </w:p>
    <w:p>
      <w:pPr>
        <w:spacing w:after="0" w:line="67" w:lineRule="exact"/>
        <w:rPr>
          <w:rFonts w:ascii="Courier New" w:cs="Courier New" w:eastAsia="Courier New" w:hAnsi="Courier New"/>
          <w:sz w:val="16"/>
          <w:szCs w:val="16"/>
          <w:color w:val="auto"/>
        </w:rPr>
      </w:pPr>
    </w:p>
    <w:p>
      <w:pPr>
        <w:ind w:right="1779" w:firstLine="1061"/>
        <w:spacing w:after="0" w:line="256" w:lineRule="auto"/>
        <w:tabs>
          <w:tab w:leader="none" w:pos="2107"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98" w:lineRule="exact"/>
        <w:rPr>
          <w:rFonts w:ascii="Courier New" w:cs="Courier New" w:eastAsia="Courier New" w:hAnsi="Courier New"/>
          <w:sz w:val="18"/>
          <w:szCs w:val="18"/>
          <w:color w:val="auto"/>
        </w:rPr>
      </w:pPr>
    </w:p>
    <w:p>
      <w:pPr>
        <w:ind w:right="1879" w:firstLine="1061"/>
        <w:spacing w:after="0" w:line="298" w:lineRule="auto"/>
        <w:tabs>
          <w:tab w:leader="none" w:pos="2107"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691" w:right="1440" w:bottom="1440" w:gutter="0" w:footer="0" w:header="0"/>
        </w:sectPr>
      </w:pPr>
    </w:p>
    <w:bookmarkStart w:id="48" w:name="page49"/>
    <w:bookmarkEnd w:id="48"/>
    <w:p>
      <w:pPr>
        <w:ind w:right="1879"/>
        <w:spacing w:after="0" w:line="347" w:lineRule="auto"/>
        <w:rPr>
          <w:sz w:val="20"/>
          <w:szCs w:val="20"/>
          <w:color w:val="auto"/>
        </w:rPr>
      </w:pPr>
      <w:r>
        <w:rPr>
          <w:rFonts w:ascii="Courier New" w:cs="Courier New" w:eastAsia="Courier New" w:hAnsi="Courier New"/>
          <w:sz w:val="18"/>
          <w:szCs w:val="18"/>
          <w:color w:val="auto"/>
        </w:rPr>
        <w:t>the respective series and classes, shall determine in good faith will result in fair and equitable treatment among the respective series or classes.</w:t>
      </w:r>
    </w:p>
    <w:p>
      <w:pPr>
        <w:spacing w:after="0" w:line="18" w:lineRule="exact"/>
        <w:rPr>
          <w:sz w:val="20"/>
          <w:szCs w:val="20"/>
          <w:color w:val="auto"/>
        </w:rPr>
      </w:pPr>
    </w:p>
    <w:p>
      <w:pPr>
        <w:ind w:right="1879" w:firstLine="535"/>
        <w:spacing w:after="0" w:line="274" w:lineRule="auto"/>
        <w:tabs>
          <w:tab w:leader="none" w:pos="105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Section 4(a), purchase or otherwise acquire such shares at such time and in such manner.</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 Reacquired Shares. Any shares of Series A Preferred Stock</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right="1879"/>
        <w:spacing w:after="0" w:line="248" w:lineRule="auto"/>
        <w:rPr>
          <w:sz w:val="20"/>
          <w:szCs w:val="20"/>
          <w:color w:val="auto"/>
        </w:rPr>
      </w:pPr>
      <w:r>
        <w:rPr>
          <w:rFonts w:ascii="Courier New" w:cs="Courier New" w:eastAsia="Courier New" w:hAnsi="Courier New"/>
          <w:sz w:val="18"/>
          <w:szCs w:val="18"/>
          <w:color w:val="auto"/>
        </w:rPr>
        <w:t>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Certificate of Incorporation, or in any other Certificate of Designations creating a series of Preferred Stock or any similar stock or as otherwise required by law.</w:t>
      </w:r>
    </w:p>
    <w:p>
      <w:pPr>
        <w:spacing w:after="0" w:line="1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 Liquidation, Dissolution or Winding Up.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35"/>
        <w:spacing w:after="0" w:line="274" w:lineRule="auto"/>
        <w:tabs>
          <w:tab w:leader="none" w:pos="105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liquidation, dissolution or winding up of the Corporation, no distribution shall be made (i) to the holders of shares of stock ranking junior (either as to dividends or upon liquidation, dissolution or winding up) to the Series A Preferred Stock unless, prior thereto, the holders of shares of Series A Preferred Stock shall have received the greater of (x) $1,000 per share, plus an amount equal to accrued and unpaid dividends and distributions thereon to the date of such payment (the "Series A Liquidation Preference") and (y) an</w:t>
      </w:r>
    </w:p>
    <w:p>
      <w:pPr>
        <w:ind w:left="286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aggregate amount per share, subject to the provision for adjustment hereinafter set forth, equal to 1,000 times the aggregate amount to be distributed per share to holders of shares of Common Stock (the "Common Adjustment"), or (ii) to the</w:t>
      </w:r>
    </w:p>
    <w:p>
      <w:pPr>
        <w:ind w:left="454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w:t>
      </w:r>
    </w:p>
    <w:p>
      <w:pPr>
        <w:spacing w:after="0" w:line="2" w:lineRule="exact"/>
        <w:rPr>
          <w:sz w:val="20"/>
          <w:szCs w:val="20"/>
          <w:color w:val="auto"/>
        </w:rPr>
      </w:pPr>
    </w:p>
    <w:p>
      <w:pPr>
        <w:ind w:right="1779" w:firstLine="8"/>
        <w:spacing w:after="0" w:line="238"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("Adjustment Number").</w:t>
      </w:r>
    </w:p>
    <w:p>
      <w:pPr>
        <w:spacing w:after="0" w:line="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879" w:firstLine="535"/>
        <w:spacing w:after="0" w:line="256" w:lineRule="auto"/>
        <w:tabs>
          <w:tab w:leader="none" w:pos="1053"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Preferred Stock, then such remaining assets shall be distributed ratably to the holders of such parity shares in proportion to their respective liquidation preferences. In the event, however, that there are not sufficient assets</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691" w:right="1440" w:bottom="1440" w:gutter="0" w:footer="0" w:header="0"/>
        </w:sectPr>
      </w:pPr>
    </w:p>
    <w:bookmarkStart w:id="49" w:name="page50"/>
    <w:bookmarkEnd w:id="49"/>
    <w:p>
      <w:pPr>
        <w:ind w:right="2099"/>
        <w:spacing w:after="0" w:line="402" w:lineRule="auto"/>
        <w:rPr>
          <w:sz w:val="20"/>
          <w:szCs w:val="20"/>
          <w:color w:val="auto"/>
        </w:rPr>
      </w:pPr>
      <w:r>
        <w:rPr>
          <w:rFonts w:ascii="Courier New" w:cs="Courier New" w:eastAsia="Courier New" w:hAnsi="Courier New"/>
          <w:sz w:val="16"/>
          <w:szCs w:val="16"/>
          <w:color w:val="auto"/>
        </w:rPr>
        <w:t>available to permit payment in full of the Common Adjustment, then such remaining assets shall be distributed ratably to the holders of Common Stock.</w:t>
      </w:r>
    </w:p>
    <w:p>
      <w:pPr>
        <w:spacing w:after="0" w:line="1" w:lineRule="exact"/>
        <w:rPr>
          <w:sz w:val="20"/>
          <w:szCs w:val="20"/>
          <w:color w:val="auto"/>
        </w:rPr>
      </w:pPr>
    </w:p>
    <w:p>
      <w:pPr>
        <w:ind w:right="1779" w:firstLine="535"/>
        <w:spacing w:after="0" w:line="289" w:lineRule="auto"/>
        <w:tabs>
          <w:tab w:leader="none" w:pos="105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Corporation shall at any time after the December 13, 2001 (i) declare any dividend on Common Stock payable in shares of Common Stock,</w:t>
      </w:r>
    </w:p>
    <w:p>
      <w:pPr>
        <w:ind w:right="1779" w:firstLine="8"/>
        <w:spacing w:after="0" w:line="250"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7. Consolidation, Merger, etc. In case the Corporation shall</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42" w:lineRule="auto"/>
        <w:rPr>
          <w:sz w:val="20"/>
          <w:szCs w:val="20"/>
          <w:color w:val="auto"/>
        </w:rPr>
      </w:pPr>
      <w:r>
        <w:rPr>
          <w:rFonts w:ascii="Courier New" w:cs="Courier New" w:eastAsia="Courier New" w:hAnsi="Courier New"/>
          <w:sz w:val="18"/>
          <w:szCs w:val="18"/>
          <w:color w:val="auto"/>
        </w:rPr>
        <w:t>enter into any consolidation, merger, combination or other transaction in which the shares of Common Stock are exchanged for or converted or changed into other stock or securities, cash and/or any other property (or into the right to receive any of the foregoing), then in any such case each share of Series A Preferred Stock shall at the same time be similarly exchanged, converted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converted,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8. No Redemption. The shares of Series A Preferred Stock shall</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not be redeemable.</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9. Rank. The Series A Preferred Stock shall rank, with respect</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309" w:lineRule="auto"/>
        <w:rPr>
          <w:sz w:val="20"/>
          <w:szCs w:val="20"/>
          <w:color w:val="auto"/>
        </w:rPr>
      </w:pPr>
      <w:r>
        <w:rPr>
          <w:rFonts w:ascii="Courier New" w:cs="Courier New" w:eastAsia="Courier New" w:hAnsi="Courier New"/>
          <w:sz w:val="18"/>
          <w:szCs w:val="18"/>
          <w:color w:val="auto"/>
        </w:rPr>
        <w:t>to the payment of dividends and the distribution of assets, junior to all series of any other class of the Corporation's Preferred Stock.</w:t>
      </w:r>
    </w:p>
    <w:p>
      <w:pPr>
        <w:spacing w:after="0" w:line="5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10. Amendment. The certificate of incorporation of the</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Corporation shall not be amended in any manner which would materially alter or change the powers, preferences or special rights of the Series A Preferred Stock so as to affect them adversely without the affirmative vote of the holders of at least a majority of the outstanding shares of Series A Preferred Stock, voting together as a single class.</w:t>
      </w:r>
    </w:p>
    <w:p>
      <w:pPr>
        <w:spacing w:after="0" w:line="9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691" w:right="1440" w:bottom="1440" w:gutter="0" w:footer="0" w:header="0"/>
        </w:sectPr>
      </w:pPr>
    </w:p>
    <w:bookmarkStart w:id="50" w:name="page51"/>
    <w:bookmarkEnd w:id="50"/>
    <w:p>
      <w:pPr>
        <w:ind w:right="2199" w:firstLine="1053"/>
        <w:spacing w:after="0" w:line="347" w:lineRule="auto"/>
        <w:rPr>
          <w:sz w:val="20"/>
          <w:szCs w:val="20"/>
          <w:color w:val="auto"/>
        </w:rPr>
      </w:pPr>
      <w:r>
        <w:rPr>
          <w:rFonts w:ascii="Courier New" w:cs="Courier New" w:eastAsia="Courier New" w:hAnsi="Courier New"/>
          <w:sz w:val="18"/>
          <w:szCs w:val="18"/>
          <w:color w:val="auto"/>
        </w:rPr>
        <w:t>IN WITNESS WHEREOF, this Certificate of Designation is executed on behalf of the Corporation as of December ___, 2001.</w:t>
      </w:r>
    </w:p>
    <w:p>
      <w:pPr>
        <w:spacing w:after="0" w:line="1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ACTIVE POWER, INC.</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Joseph F. Pinkerton, III</w:t>
      </w:r>
    </w:p>
    <w:p>
      <w:pPr>
        <w:ind w:left="444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691" w:right="1440" w:bottom="1440" w:gutter="0" w:footer="0" w:header="0"/>
        </w:sectPr>
      </w:pPr>
    </w:p>
    <w:bookmarkStart w:id="51" w:name="page52"/>
    <w:bookmarkEnd w:id="51"/>
    <w:p>
      <w:pPr>
        <w:ind w:left="7480"/>
        <w:spacing w:after="0"/>
        <w:rPr>
          <w:sz w:val="20"/>
          <w:szCs w:val="20"/>
          <w:color w:val="auto"/>
        </w:rPr>
      </w:pPr>
      <w:r>
        <w:rPr>
          <w:rFonts w:ascii="Courier New" w:cs="Courier New" w:eastAsia="Courier New" w:hAnsi="Courier New"/>
          <w:sz w:val="16"/>
          <w:szCs w:val="16"/>
          <w:color w:val="auto"/>
        </w:rPr>
        <w:t>Exhibit B</w:t>
      </w:r>
    </w:p>
    <w:p>
      <w:pPr>
        <w:spacing w:after="0" w:line="53"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Rights Certificate</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No. R-___</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 Rights</w:t>
      </w:r>
    </w:p>
    <w:p>
      <w:pPr>
        <w:spacing w:after="0" w:line="200" w:lineRule="exact"/>
        <w:rPr>
          <w:sz w:val="20"/>
          <w:szCs w:val="20"/>
          <w:color w:val="auto"/>
        </w:rPr>
      </w:pPr>
    </w:p>
    <w:p>
      <w:pPr>
        <w:sectPr>
          <w:pgSz w:w="11900" w:h="16838" w:orient="portrait"/>
          <w:cols w:equalWidth="0" w:num="2">
            <w:col w:w="6140" w:space="720"/>
            <w:col w:w="3359"/>
          </w:cols>
          <w:pgMar w:left="240" w:top="691" w:right="1440" w:bottom="1440" w:gutter="0" w:footer="0" w:header="0"/>
          <w:type w:val="continuous"/>
        </w:sectPr>
      </w:pPr>
    </w:p>
    <w:p>
      <w:pPr>
        <w:spacing w:after="0" w:line="24" w:lineRule="exact"/>
        <w:rPr>
          <w:sz w:val="20"/>
          <w:szCs w:val="20"/>
          <w:color w:val="auto"/>
        </w:rPr>
      </w:pPr>
    </w:p>
    <w:p>
      <w:pPr>
        <w:ind w:left="540" w:right="1779"/>
        <w:spacing w:after="0" w:line="272" w:lineRule="auto"/>
        <w:rPr>
          <w:sz w:val="20"/>
          <w:szCs w:val="20"/>
          <w:color w:val="auto"/>
        </w:rPr>
      </w:pPr>
      <w:r>
        <w:rPr>
          <w:rFonts w:ascii="Courier New" w:cs="Courier New" w:eastAsia="Courier New" w:hAnsi="Courier New"/>
          <w:sz w:val="16"/>
          <w:szCs w:val="16"/>
          <w:color w:val="auto"/>
        </w:rPr>
        <w:t>NOT EXERCISABLE AFTER DECEMBER 26, 2011 OR EARLIER IF REDEMPTION OR EXCHANGE OCCURS. THE RIGHTS ARE SUBJECT TO REDEMPTION AT THE OPTION OF THE COMPANY AT $0.01 PER RIGHT AND TO EXCHANGE ON THE TERMS SET FORTH IN THE RIGHTS AGREEMENT. UNDER CERTAIN CIRCUMSTANCES, RIGHTS BENEFICIALLY OWNED BY AN ACQUIRING PERSON OR AN AFFILIATE OR ASSOCIATE OF AN ACQUIRING PERSON (AS SUCH TERMS ARE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w:t>
      </w:r>
    </w:p>
    <w:p>
      <w:pPr>
        <w:spacing w:after="0" w:line="4" w:lineRule="exact"/>
        <w:rPr>
          <w:sz w:val="20"/>
          <w:szCs w:val="20"/>
          <w:color w:val="auto"/>
        </w:rPr>
      </w:pPr>
    </w:p>
    <w:p>
      <w:pPr>
        <w:ind w:left="540" w:right="1999"/>
        <w:spacing w:after="0" w:line="309" w:lineRule="auto"/>
        <w:rPr>
          <w:sz w:val="20"/>
          <w:szCs w:val="20"/>
          <w:color w:val="auto"/>
        </w:rPr>
      </w:pPr>
      <w:r>
        <w:rPr>
          <w:rFonts w:ascii="Courier New" w:cs="Courier New" w:eastAsia="Courier New" w:hAnsi="Courier New"/>
          <w:sz w:val="18"/>
          <w:szCs w:val="18"/>
          <w:color w:val="auto"/>
        </w:rPr>
        <w:t>THIS RIGHTS CERTIFICATE AND THE RIGHTS REPRESENTED HEREBY MAY BECOME NULL AND VOID IN THE CIRCUMSTANCES SPECIFIED IN SUCH AGREEMENT]*</w:t>
      </w:r>
    </w:p>
    <w:p>
      <w:pPr>
        <w:spacing w:after="0" w:line="5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certifies that _____________, or registered assigns, is the</w:t>
      </w:r>
    </w:p>
    <w:p>
      <w:pPr>
        <w:spacing w:after="0" w:line="31"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registered owner of the number of Rights set forth above, each of which entitles the owner thereof, subject to the terms, provisions and conditions of the Rights Agreement, dated as of December 13, 2001 (the "Rights Agreement"), between</w:t>
      </w:r>
    </w:p>
    <w:p>
      <w:pPr>
        <w:ind w:left="49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Active Power, Inc., a Delaware corporation (the "Company"), and EquiServe Trust</w:t>
      </w:r>
    </w:p>
    <w:p>
      <w:pPr>
        <w:spacing w:after="0" w:line="2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 as Right Agent (the "Rights Agent"), to purchase from the Company at any</w:t>
      </w:r>
    </w:p>
    <w:p>
      <w:pPr>
        <w:ind w:left="286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time after the Distribution Date (as such term is defined in the Rights Agreement) and prior to 5:00 p.m., New York City time, on December 26, 2011 at the office of the Rights Agent designated for such purpose, or at the office of its successor as Rights Agent, one one-thousandth (a "Unit") of a fully paid</w:t>
      </w:r>
    </w:p>
    <w:p>
      <w:pPr>
        <w:ind w:left="570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non-assessable share of Series A Junior Participating Preferred Stock, par value $0.001 per share (the "Series A Preferred Stock") of the Company, at a purchase</w:t>
      </w:r>
    </w:p>
    <w:p>
      <w:pPr>
        <w:ind w:left="24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price of $40.00 per Unit of Series A Preferred Stock (the "Purchase Price"),</w:t>
      </w:r>
    </w:p>
    <w:p>
      <w:pPr>
        <w:ind w:left="622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upon presentation and surrender of this Rights Certificate with the Form of Election to Purchase duly executed. The number of Rights evidenced by this Rights Certificate (and the number of Units of Series A Preferred Stock which may be purchased upon exercise hereof) set forth above, and the Purchase Price set forth above, are the number and Purchase Price as of December 26, 2001 based on the Series A Preferred Stock as constituted at such date. As provided in the Rights Agreement, the Purchase Price and the number of Units of Series A Preferred Stock which may be purchased</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640" w:right="2619" w:hanging="104"/>
        <w:spacing w:after="0" w:line="309" w:lineRule="auto"/>
        <w:rPr>
          <w:sz w:val="20"/>
          <w:szCs w:val="20"/>
          <w:color w:val="auto"/>
        </w:rPr>
      </w:pPr>
      <w:r>
        <w:rPr>
          <w:rFonts w:ascii="Courier New" w:cs="Courier New" w:eastAsia="Courier New" w:hAnsi="Courier New"/>
          <w:sz w:val="18"/>
          <w:szCs w:val="18"/>
          <w:color w:val="auto"/>
        </w:rPr>
        <w:t>*The bracketed language is to be inserted in place of the preceding sentence where applicable.</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691" w:right="1440" w:bottom="1440" w:gutter="0" w:footer="0" w:header="0"/>
          <w:type w:val="continuous"/>
        </w:sectPr>
      </w:pPr>
    </w:p>
    <w:bookmarkStart w:id="52" w:name="page53"/>
    <w:bookmarkEnd w:id="52"/>
    <w:p>
      <w:pPr>
        <w:ind w:right="1779"/>
        <w:spacing w:after="0" w:line="347" w:lineRule="auto"/>
        <w:rPr>
          <w:sz w:val="20"/>
          <w:szCs w:val="20"/>
          <w:color w:val="auto"/>
        </w:rPr>
      </w:pPr>
      <w:r>
        <w:rPr>
          <w:rFonts w:ascii="Courier New" w:cs="Courier New" w:eastAsia="Courier New" w:hAnsi="Courier New"/>
          <w:sz w:val="18"/>
          <w:szCs w:val="18"/>
          <w:color w:val="auto"/>
        </w:rPr>
        <w:t>upon the exercise of the Rights evidenced by this Rights Certificate are subject to modification and adjustment upon the happening of certain events.</w:t>
      </w:r>
    </w:p>
    <w:p>
      <w:pPr>
        <w:spacing w:after="0" w:line="18" w:lineRule="exact"/>
        <w:rPr>
          <w:sz w:val="20"/>
          <w:szCs w:val="20"/>
          <w:color w:val="auto"/>
        </w:rPr>
      </w:pPr>
    </w:p>
    <w:p>
      <w:pPr>
        <w:ind w:right="1779" w:firstLine="1053"/>
        <w:spacing w:after="0" w:line="253" w:lineRule="auto"/>
        <w:rPr>
          <w:sz w:val="20"/>
          <w:szCs w:val="20"/>
          <w:color w:val="auto"/>
        </w:rPr>
      </w:pPr>
      <w:r>
        <w:rPr>
          <w:rFonts w:ascii="Courier New" w:cs="Courier New" w:eastAsia="Courier New" w:hAnsi="Courier New"/>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Copies of the Rights Agreement are on file at the principal executive offices of the Company.</w:t>
      </w:r>
    </w:p>
    <w:p>
      <w:pPr>
        <w:spacing w:after="0" w:line="104" w:lineRule="exact"/>
        <w:rPr>
          <w:sz w:val="20"/>
          <w:szCs w:val="20"/>
          <w:color w:val="auto"/>
        </w:rPr>
      </w:pPr>
    </w:p>
    <w:p>
      <w:pPr>
        <w:ind w:right="1779" w:firstLine="1053"/>
        <w:spacing w:after="0" w:line="287" w:lineRule="auto"/>
        <w:rPr>
          <w:sz w:val="20"/>
          <w:szCs w:val="20"/>
          <w:color w:val="auto"/>
        </w:rPr>
      </w:pPr>
      <w:r>
        <w:rPr>
          <w:rFonts w:ascii="Courier New" w:cs="Courier New" w:eastAsia="Courier New" w:hAnsi="Courier New"/>
          <w:sz w:val="16"/>
          <w:szCs w:val="16"/>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aggregate number of Series A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75" w:lineRule="exact"/>
        <w:rPr>
          <w:sz w:val="20"/>
          <w:szCs w:val="20"/>
          <w:color w:val="auto"/>
        </w:rPr>
      </w:pPr>
    </w:p>
    <w:p>
      <w:pPr>
        <w:ind w:right="2199" w:firstLine="1053"/>
        <w:spacing w:after="0" w:line="292"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Certificate may be redeemed by the Company at a redemption price of $0.01 per Right.</w:t>
      </w:r>
    </w:p>
    <w:p>
      <w:pPr>
        <w:spacing w:after="0" w:line="66" w:lineRule="exact"/>
        <w:rPr>
          <w:sz w:val="20"/>
          <w:szCs w:val="20"/>
          <w:color w:val="auto"/>
        </w:rPr>
      </w:pPr>
    </w:p>
    <w:p>
      <w:pPr>
        <w:ind w:right="1999" w:firstLine="1053"/>
        <w:spacing w:after="0" w:line="260" w:lineRule="auto"/>
        <w:rPr>
          <w:sz w:val="20"/>
          <w:szCs w:val="20"/>
          <w:color w:val="auto"/>
        </w:rPr>
      </w:pPr>
      <w:r>
        <w:rPr>
          <w:rFonts w:ascii="Courier New" w:cs="Courier New" w:eastAsia="Courier New" w:hAnsi="Courier New"/>
          <w:sz w:val="18"/>
          <w:szCs w:val="18"/>
          <w:color w:val="auto"/>
        </w:rPr>
        <w:t>No fractional shares of Series A Preferred Stock will be issued upon the exercise of any Rights or Rights evidenced hereby (other than fractions which are integral multiples of one one-thousandth of a share of Series A Preferred Stock, which may, at the election of the Company, be evidenced by depositary receipts), but in lieu thereof a cash payment will be made, as provided in the Rights Agreement.</w:t>
      </w:r>
    </w:p>
    <w:p>
      <w:pPr>
        <w:spacing w:after="0" w:line="93" w:lineRule="exact"/>
        <w:rPr>
          <w:sz w:val="20"/>
          <w:szCs w:val="20"/>
          <w:color w:val="auto"/>
        </w:rPr>
      </w:pPr>
    </w:p>
    <w:p>
      <w:pPr>
        <w:ind w:right="1779" w:firstLine="1053"/>
        <w:spacing w:after="0" w:line="282" w:lineRule="auto"/>
        <w:rPr>
          <w:sz w:val="20"/>
          <w:szCs w:val="20"/>
          <w:color w:val="auto"/>
        </w:rPr>
      </w:pPr>
      <w:r>
        <w:rPr>
          <w:rFonts w:ascii="Courier New" w:cs="Courier New" w:eastAsia="Courier New" w:hAnsi="Courier New"/>
          <w:sz w:val="16"/>
          <w:szCs w:val="16"/>
          <w:color w:val="auto"/>
        </w:rPr>
        <w:t>No holder of this Rights Certificate, as such, shall be entitled to vote or receive dividends or be deemed for any purpose the holder of Units of Series A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Rights or Rights evidenced by this Rights Certificate shall have been exercised as provided in the Rights Agreement.</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691" w:right="1440" w:bottom="1440" w:gutter="0" w:footer="0" w:header="0"/>
        </w:sectPr>
      </w:pPr>
    </w:p>
    <w:bookmarkStart w:id="53" w:name="page54"/>
    <w:bookmarkEnd w:id="53"/>
    <w:p>
      <w:pPr>
        <w:ind w:right="2419" w:firstLine="1053"/>
        <w:spacing w:after="0" w:line="347"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pacing w:after="0" w:line="18" w:lineRule="exact"/>
        <w:rPr>
          <w:sz w:val="20"/>
          <w:szCs w:val="20"/>
          <w:color w:val="auto"/>
        </w:rPr>
      </w:pPr>
    </w:p>
    <w:p>
      <w:pPr>
        <w:ind w:right="2099" w:firstLine="1053"/>
        <w:spacing w:after="0" w:line="347" w:lineRule="auto"/>
        <w:rPr>
          <w:sz w:val="20"/>
          <w:szCs w:val="20"/>
          <w:color w:val="auto"/>
        </w:rPr>
      </w:pPr>
      <w:r>
        <w:rPr>
          <w:rFonts w:ascii="Courier New" w:cs="Courier New" w:eastAsia="Courier New" w:hAnsi="Courier New"/>
          <w:sz w:val="18"/>
          <w:szCs w:val="18"/>
          <w:color w:val="auto"/>
        </w:rPr>
        <w:t>WITNESS the signature of the proper officers of the Company and its corporate seal. Dated as of _______________, _____.</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9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EQUISERVE TRUST 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Rights Agent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Authorized Signatory</w:t>
      </w:r>
    </w:p>
    <w:p>
      <w:pPr>
        <w:spacing w:after="0" w:line="16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691" w:right="1440" w:bottom="1440" w:gutter="0" w:footer="0" w:header="0"/>
        </w:sectPr>
      </w:pPr>
    </w:p>
    <w:bookmarkStart w:id="54" w:name="page55"/>
    <w:bookmarkEnd w:id="54"/>
    <w:p>
      <w:pPr>
        <w:jc w:val="center"/>
        <w:ind w:right="1779"/>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2199"/>
        <w:spacing w:after="0" w:line="347" w:lineRule="auto"/>
        <w:rPr>
          <w:sz w:val="20"/>
          <w:szCs w:val="20"/>
          <w:color w:val="auto"/>
        </w:rPr>
      </w:pPr>
      <w:r>
        <w:rPr>
          <w:rFonts w:ascii="Courier New" w:cs="Courier New" w:eastAsia="Courier New" w:hAnsi="Courier New"/>
          <w:sz w:val="18"/>
          <w:szCs w:val="18"/>
          <w:color w:val="auto"/>
        </w:rPr>
        <w:t>(To be executed by the registered holder if such holder desires to transfer the Rights Certificate.)</w:t>
      </w:r>
    </w:p>
    <w:p>
      <w:pPr>
        <w:sectPr>
          <w:pgSz w:w="11900" w:h="16838" w:orient="portrait"/>
          <w:cols w:equalWidth="0" w:num="1">
            <w:col w:w="10219"/>
          </w:cols>
          <w:pgMar w:left="240" w:top="691" w:right="1440" w:bottom="1440" w:gutter="0" w:footer="0" w:header="0"/>
        </w:sectPr>
      </w:pP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FOR VALUE RECEIVED</w:t>
      </w:r>
    </w:p>
    <w:p>
      <w:pPr>
        <w:spacing w:after="0" w:line="20" w:lineRule="exact"/>
        <w:rPr>
          <w:sz w:val="20"/>
          <w:szCs w:val="20"/>
          <w:color w:val="auto"/>
        </w:rPr>
      </w:pPr>
      <w:r>
        <w:rPr>
          <w:sz w:val="20"/>
          <w:szCs w:val="20"/>
          <w:color w:val="auto"/>
        </w:rPr>
        <w:br w:type="column"/>
      </w:r>
    </w:p>
    <w:p>
      <w:pPr>
        <w:jc w:val="center"/>
        <w:ind w:right="1779"/>
        <w:spacing w:after="0"/>
        <w:rPr>
          <w:sz w:val="20"/>
          <w:szCs w:val="20"/>
          <w:color w:val="auto"/>
        </w:rPr>
      </w:pPr>
      <w:r>
        <w:rPr>
          <w:rFonts w:ascii="Courier New" w:cs="Courier New" w:eastAsia="Courier New" w:hAnsi="Courier New"/>
          <w:sz w:val="16"/>
          <w:szCs w:val="16"/>
          <w:color w:val="auto"/>
        </w:rPr>
        <w:t>hereby sells, assigns and transfers</w:t>
      </w:r>
    </w:p>
    <w:p>
      <w:pPr>
        <w:spacing w:after="0" w:line="115" w:lineRule="exact"/>
        <w:rPr>
          <w:sz w:val="20"/>
          <w:szCs w:val="20"/>
          <w:color w:val="auto"/>
        </w:rPr>
      </w:pPr>
    </w:p>
    <w:p>
      <w:pPr>
        <w:sectPr>
          <w:pgSz w:w="11900" w:h="16838" w:orient="portrait"/>
          <w:cols w:equalWidth="0" w:num="2">
            <w:col w:w="4020" w:space="720"/>
            <w:col w:w="5479"/>
          </w:cols>
          <w:pgMar w:left="240" w:top="691"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unto</w:t>
      </w:r>
    </w:p>
    <w:p>
      <w:pPr>
        <w:spacing w:after="0" w:line="109"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name and address of transferee)</w:t>
      </w:r>
    </w:p>
    <w:p>
      <w:pPr>
        <w:spacing w:after="0" w:line="169" w:lineRule="exact"/>
        <w:rPr>
          <w:sz w:val="20"/>
          <w:szCs w:val="20"/>
          <w:color w:val="auto"/>
        </w:rPr>
      </w:pPr>
    </w:p>
    <w:p>
      <w:pPr>
        <w:jc w:val="both"/>
        <w:ind w:right="2099"/>
        <w:spacing w:after="0" w:line="274" w:lineRule="auto"/>
        <w:rPr>
          <w:sz w:val="20"/>
          <w:szCs w:val="20"/>
          <w:color w:val="auto"/>
        </w:rPr>
      </w:pPr>
      <w:r>
        <w:rPr>
          <w:rFonts w:ascii="Courier New" w:cs="Courier New" w:eastAsia="Courier New" w:hAnsi="Courier New"/>
          <w:sz w:val="18"/>
          <w:szCs w:val="18"/>
          <w:color w:val="auto"/>
        </w:rPr>
        <w:t>this Rights Certificate, together with all right, title and interest therein, and does hereby irrevocably constitute and appoint Attorney, to transfer the within Rights Certificate on the books of the within-named Company, with full power of substitution.</w:t>
      </w:r>
    </w:p>
    <w:p>
      <w:pPr>
        <w:spacing w:after="0" w:line="82"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w:t>
      </w:r>
    </w:p>
    <w:p>
      <w:pPr>
        <w:spacing w:after="0" w:line="31" w:lineRule="exact"/>
        <w:rPr>
          <w:sz w:val="20"/>
          <w:szCs w:val="20"/>
          <w:color w:val="auto"/>
        </w:rPr>
      </w:pPr>
    </w:p>
    <w:p>
      <w:pPr>
        <w:ind w:left="64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right="2319" w:firstLine="1053"/>
        <w:spacing w:after="0" w:line="402" w:lineRule="auto"/>
        <w:rPr>
          <w:sz w:val="20"/>
          <w:szCs w:val="20"/>
          <w:color w:val="auto"/>
        </w:rPr>
      </w:pPr>
      <w:r>
        <w:rPr>
          <w:rFonts w:ascii="Courier New" w:cs="Courier New" w:eastAsia="Courier New" w:hAnsi="Courier New"/>
          <w:sz w:val="16"/>
          <w:szCs w:val="16"/>
          <w:color w:val="auto"/>
        </w:rPr>
        <w:t>Signatures must be guaranteed by a participant in a Securities Transfer Association Inc. recognized signature guarantee medallion program.</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691" w:right="1440" w:bottom="1440" w:gutter="0" w:footer="0" w:header="0"/>
          <w:type w:val="continuous"/>
        </w:sectPr>
      </w:pPr>
    </w:p>
    <w:bookmarkStart w:id="55" w:name="page56"/>
    <w:bookmarkEnd w:id="55"/>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199" w:firstLine="1053"/>
        <w:spacing w:after="0" w:line="344" w:lineRule="auto"/>
        <w:rPr>
          <w:sz w:val="20"/>
          <w:szCs w:val="20"/>
          <w:color w:val="auto"/>
        </w:rPr>
      </w:pPr>
      <w:r>
        <w:rPr>
          <w:rFonts w:ascii="Courier New" w:cs="Courier New" w:eastAsia="Courier New" w:hAnsi="Courier New"/>
          <w:sz w:val="16"/>
          <w:szCs w:val="16"/>
          <w:color w:val="auto"/>
        </w:rPr>
        <w:t>The undersigned hereby certifies that the Rights evidenced by this Rights Certificate are not beneficially owned by an Acquiring Person or an Affiliate or Associate thereof (each as defined in the Rights Agreement).</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1053"/>
        <w:spacing w:after="0" w:line="292" w:lineRule="auto"/>
        <w:rPr>
          <w:sz w:val="20"/>
          <w:szCs w:val="20"/>
          <w:color w:val="auto"/>
        </w:rPr>
      </w:pPr>
      <w:r>
        <w:rPr>
          <w:rFonts w:ascii="Courier New" w:cs="Courier New" w:eastAsia="Courier New" w:hAnsi="Courier New"/>
          <w:sz w:val="18"/>
          <w:szCs w:val="18"/>
          <w:color w:val="auto"/>
        </w:rPr>
        <w:t>The signature in the foregoing Form of Assignment must conform to the name as written upon the face of this Rights Certificate in every particular, without alteration or enlargement or any change whatsoever.</w:t>
      </w:r>
    </w:p>
    <w:p>
      <w:pPr>
        <w:spacing w:after="0" w:line="66" w:lineRule="exact"/>
        <w:rPr>
          <w:sz w:val="20"/>
          <w:szCs w:val="20"/>
          <w:color w:val="auto"/>
        </w:rPr>
      </w:pPr>
    </w:p>
    <w:p>
      <w:pPr>
        <w:ind w:right="2099" w:firstLine="1053"/>
        <w:spacing w:after="0" w:line="265" w:lineRule="auto"/>
        <w:rPr>
          <w:sz w:val="20"/>
          <w:szCs w:val="20"/>
          <w:color w:val="auto"/>
        </w:rPr>
      </w:pPr>
      <w:r>
        <w:rPr>
          <w:rFonts w:ascii="Courier New" w:cs="Courier New" w:eastAsia="Courier New" w:hAnsi="Courier New"/>
          <w:sz w:val="18"/>
          <w:szCs w:val="18"/>
          <w:color w:val="auto"/>
        </w:rPr>
        <w:t>In the event the certification set forth above in the Form of Assignment is not completed, the Company and the Rights Agent will deem the beneficial owner of the Rights evidenced by this Rights Certificate to be an Acquiring Person or an Affiliate or Associate thereof (each as defined in the Rights Agreement) and such Assignment will not be honored.</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691" w:right="1440" w:bottom="1440" w:gutter="0" w:footer="0" w:header="0"/>
        </w:sectPr>
      </w:pPr>
    </w:p>
    <w:bookmarkStart w:id="56" w:name="page57"/>
    <w:bookmarkEnd w:id="56"/>
    <w:p>
      <w:pPr>
        <w:ind w:left="2740"/>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executed if holder desires to exercise the Rights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ACTIVE POWER,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undersigned hereby irrevocably elects to exercise ________________</w:t>
      </w:r>
    </w:p>
    <w:p>
      <w:pPr>
        <w:spacing w:after="0" w:line="53"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Rights represented by this Rights Certificate to purchase the Units of Series A Preferred Stock issuable upon the exercise of such Rights and requests that certificates for such Series A Preferred Stock be issued in the name of:</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other identifying number</w:t>
      </w:r>
    </w:p>
    <w:p>
      <w:pPr>
        <w:ind w:left="2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(Please print name and address)</w:t>
      </w:r>
    </w:p>
    <w:p>
      <w:pPr>
        <w:spacing w:after="0" w:line="169"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remaining of such Rights shall be registered in the name of and delivered to:</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other identifying number</w:t>
      </w:r>
    </w:p>
    <w:p>
      <w:pPr>
        <w:ind w:left="2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(Please print name and address)</w:t>
      </w:r>
    </w:p>
    <w:p>
      <w:pPr>
        <w:spacing w:after="0" w:line="169"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w:t>
      </w:r>
    </w:p>
    <w:p>
      <w:pPr>
        <w:spacing w:after="0" w:line="31" w:lineRule="exact"/>
        <w:rPr>
          <w:sz w:val="20"/>
          <w:szCs w:val="20"/>
          <w:color w:val="auto"/>
        </w:rPr>
      </w:pPr>
    </w:p>
    <w:p>
      <w:pPr>
        <w:ind w:left="860"/>
        <w:spacing w:after="0"/>
        <w:tabs>
          <w:tab w:leader="none" w:pos="4100" w:val="left"/>
        </w:tabs>
        <w:rPr>
          <w:sz w:val="20"/>
          <w:szCs w:val="20"/>
          <w:color w:val="auto"/>
        </w:rPr>
      </w:pPr>
      <w:r>
        <w:rPr>
          <w:rFonts w:ascii="Courier New" w:cs="Courier New" w:eastAsia="Courier New" w:hAnsi="Courier New"/>
          <w:sz w:val="18"/>
          <w:szCs w:val="18"/>
          <w:color w:val="auto"/>
        </w:rPr>
        <w:t>-----------------------------</w:t>
        <w:tab/>
        <w:t>---</w:t>
      </w:r>
    </w:p>
    <w:p>
      <w:pPr>
        <w:spacing w:after="0" w:line="200" w:lineRule="exact"/>
        <w:rPr>
          <w:sz w:val="20"/>
          <w:szCs w:val="20"/>
          <w:color w:val="auto"/>
        </w:rPr>
      </w:pPr>
    </w:p>
    <w:p>
      <w:pPr>
        <w:spacing w:after="0" w:line="37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right="2319" w:firstLine="1053"/>
        <w:spacing w:after="0" w:line="402" w:lineRule="auto"/>
        <w:rPr>
          <w:sz w:val="20"/>
          <w:szCs w:val="20"/>
          <w:color w:val="auto"/>
        </w:rPr>
      </w:pPr>
      <w:r>
        <w:rPr>
          <w:rFonts w:ascii="Courier New" w:cs="Courier New" w:eastAsia="Courier New" w:hAnsi="Courier New"/>
          <w:sz w:val="16"/>
          <w:szCs w:val="16"/>
          <w:color w:val="auto"/>
        </w:rPr>
        <w:t>Signatures must be guaranteed by a participant in a Securities Transfer Association Inc. recognized signature guarantee medallion program.</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691" w:right="1440" w:bottom="1440" w:gutter="0" w:footer="0" w:header="0"/>
        </w:sectPr>
      </w:pPr>
    </w:p>
    <w:bookmarkStart w:id="57" w:name="page58"/>
    <w:bookmarkEnd w:id="57"/>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right="1879" w:firstLine="1896"/>
        <w:spacing w:after="0" w:line="344" w:lineRule="auto"/>
        <w:rPr>
          <w:sz w:val="20"/>
          <w:szCs w:val="20"/>
          <w:color w:val="auto"/>
        </w:rPr>
      </w:pPr>
      <w:r>
        <w:rPr>
          <w:rFonts w:ascii="Courier New" w:cs="Courier New" w:eastAsia="Courier New" w:hAnsi="Courier New"/>
          <w:sz w:val="16"/>
          <w:szCs w:val="16"/>
          <w:color w:val="auto"/>
        </w:rPr>
        <w:t>The undersigned hereby certifies that the Rights evidenced by this Rights Certificate are not beneficially owned by an Acquiring Person or an Affiliate or Associate thereof (each as defined in the Rights Agreement).</w:t>
      </w: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The signature in the foregoing Form of Election to Purchase must conform to the name as written upon the face of this Rights Certificate in every particular, without alteration or enlargement or any change whatsoever.</w:t>
      </w:r>
    </w:p>
    <w:p>
      <w:pPr>
        <w:spacing w:after="0" w:line="66"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In the event the certification set forth above in the Form of Election to Purchase, as the case may be, is not completed, the Company and the Rights Agent will deem the beneficial owner of the Rights evidenced by this Rights Certificate to be an Acquiring Person or an Affiliate or Associate thereof (each as defined in the Rights Agreement) and such Election to Purchase will not be honored.</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691" w:right="1440" w:bottom="1440" w:gutter="0" w:footer="0" w:header="0"/>
        </w:sectPr>
      </w:pPr>
    </w:p>
    <w:bookmarkStart w:id="58" w:name="page59"/>
    <w:bookmarkEnd w:id="58"/>
    <w:p>
      <w:pPr>
        <w:jc w:val="right"/>
        <w:ind w:right="1779"/>
        <w:spacing w:after="0"/>
        <w:rPr>
          <w:sz w:val="20"/>
          <w:szCs w:val="20"/>
          <w:color w:val="auto"/>
        </w:rPr>
      </w:pPr>
      <w:r>
        <w:rPr>
          <w:rFonts w:ascii="Courier New" w:cs="Courier New" w:eastAsia="Courier New" w:hAnsi="Courier New"/>
          <w:sz w:val="18"/>
          <w:szCs w:val="18"/>
          <w:color w:val="auto"/>
        </w:rPr>
        <w:t>Exhibit C</w:t>
      </w:r>
    </w:p>
    <w:p>
      <w:pPr>
        <w:spacing w:after="0" w:line="3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SUMMARY OF RIGHTS TO PURCHASE</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SHARES OF SERIES A PREFERRED STOCK</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 December 13, 2001, the board of directors of Active Power,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declared a dividend distribution of one right for each</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right="1879"/>
        <w:spacing w:after="0" w:line="238" w:lineRule="auto"/>
        <w:rPr>
          <w:sz w:val="20"/>
          <w:szCs w:val="20"/>
          <w:color w:val="auto"/>
        </w:rPr>
      </w:pPr>
      <w:r>
        <w:rPr>
          <w:rFonts w:ascii="Courier New" w:cs="Courier New" w:eastAsia="Courier New" w:hAnsi="Courier New"/>
          <w:sz w:val="18"/>
          <w:szCs w:val="18"/>
          <w:color w:val="auto"/>
        </w:rPr>
        <w:t>outstanding share of our common stock to stockholders of record at the close of business on December 26, 2001. Each Right entitles the registered holder to purchase from the company one one-thousandth of a share of Series A Junior Participating preferred stock, par value $0.001 per share (the "Preferred</w:t>
      </w:r>
    </w:p>
    <w:p>
      <w:pPr>
        <w:ind w:left="674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Stock"), at a purchase price of $40.00, subject to adjustment. The description</w:t>
      </w: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and terms of the Rights are set forth in a Rights Agreement (the "Rights</w:t>
      </w:r>
    </w:p>
    <w:p>
      <w:pPr>
        <w:ind w:left="69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Agreement") between the Company and EquiServe Trust N.A., as Rights Agent.</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certificates will be distributed. The Rights will separate from the common stock and a distribution date will occur upon the earlier of (i) ten days following a public announcement that a person or group of affiliated or associated persons (an "Acquiring Person") has (subject to certain exceptions) acquired, or</w:t>
      </w:r>
    </w:p>
    <w:p>
      <w:pPr>
        <w:ind w:left="540"/>
        <w:spacing w:after="0"/>
        <w:rPr>
          <w:sz w:val="20"/>
          <w:szCs w:val="20"/>
          <w:color w:val="auto"/>
        </w:rPr>
      </w:pPr>
      <w:r>
        <w:rPr>
          <w:rFonts w:ascii="Courier New" w:cs="Courier New" w:eastAsia="Courier New" w:hAnsi="Courier New"/>
          <w:sz w:val="18"/>
          <w:szCs w:val="18"/>
          <w:color w:val="auto"/>
        </w:rPr>
        <w:t>----------------</w:t>
      </w:r>
    </w:p>
    <w:p>
      <w:pPr>
        <w:ind w:right="2199"/>
        <w:spacing w:after="0" w:line="268" w:lineRule="auto"/>
        <w:rPr>
          <w:sz w:val="20"/>
          <w:szCs w:val="20"/>
          <w:color w:val="auto"/>
        </w:rPr>
      </w:pPr>
      <w:r>
        <w:rPr>
          <w:rFonts w:ascii="Courier New" w:cs="Courier New" w:eastAsia="Courier New" w:hAnsi="Courier New"/>
          <w:sz w:val="16"/>
          <w:szCs w:val="16"/>
          <w:color w:val="auto"/>
        </w:rPr>
        <w:t>obtained the right to acquire, beneficial ownership of 15% or more of the outstanding shares of our common stock (the "Stock Acquisition Date"), other</w:t>
      </w:r>
    </w:p>
    <w:p>
      <w:pPr>
        <w:ind w:left="474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than as a result of repurchases of stock by the Company, or (ii) ten days (or such later date as the board shall determine) following the commencement of a tender offer or exchange offer that would result in a person or group beneficially owning 15% or more of such outstanding shares of our common stock. Until the Distribution Date, (i) the Rights will be evidenced by the common stock certificates and will be transferred with and only with such common stock certificates, (ii) new common stock certificates issued after the record date will contain a notation incorporating the Rights Agreement by reference and</w:t>
      </w:r>
    </w:p>
    <w:p>
      <w:pPr>
        <w:spacing w:after="0" w:line="1" w:lineRule="exact"/>
        <w:rPr>
          <w:sz w:val="20"/>
          <w:szCs w:val="20"/>
          <w:color w:val="auto"/>
        </w:rPr>
      </w:pPr>
    </w:p>
    <w:p>
      <w:pPr>
        <w:ind w:right="1879" w:firstLine="8"/>
        <w:spacing w:after="0" w:line="250"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surrender for transfer of any certificates for common stock outstanding will also constitute the transfer of the Rights associated with the common stock represented by such certificate. Pursuant to the Rights Agreement, the company reserves the right to require prior to the occurrence of a Triggering Event (as defined below) that, upon any exercise of Rights, a number of Rights be exercised so that only whole shares of preferred stock will be issued.</w:t>
      </w:r>
    </w:p>
    <w:p>
      <w:pPr>
        <w:spacing w:after="0" w:line="102"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December 26, 2011, unless earlier redeemed by the Company as described below.</w:t>
      </w:r>
    </w:p>
    <w:p>
      <w:pPr>
        <w:spacing w:after="0" w:line="66"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As soon as practicable after the Distribution Date, Rights certificates will be mailed to holders of record of our common stock as of the close of business on the Distribution Date and, thereafter, the separate Rights certificates alone will represent the Rights. Except as otherwise determined by the board, only shares of our common stock issued prior to the Distribution Date will be issued with Rights.</w:t>
      </w:r>
    </w:p>
    <w:p>
      <w:pPr>
        <w:spacing w:after="0" w:line="93" w:lineRule="exact"/>
        <w:rPr>
          <w:sz w:val="20"/>
          <w:szCs w:val="20"/>
          <w:color w:val="auto"/>
        </w:rPr>
      </w:pPr>
    </w:p>
    <w:p>
      <w:pPr>
        <w:ind w:right="1999" w:firstLine="1053"/>
        <w:spacing w:after="0" w:line="292" w:lineRule="auto"/>
        <w:rPr>
          <w:sz w:val="20"/>
          <w:szCs w:val="20"/>
          <w:color w:val="auto"/>
        </w:rPr>
      </w:pPr>
      <w:r>
        <w:rPr>
          <w:rFonts w:ascii="Courier New" w:cs="Courier New" w:eastAsia="Courier New" w:hAnsi="Courier New"/>
          <w:sz w:val="18"/>
          <w:szCs w:val="18"/>
          <w:color w:val="auto"/>
        </w:rPr>
        <w:t>In the event that an Acquiring Person becomes (subject to certain exceptions) the beneficial owner of 15% or more of the then outstanding shares of common stock (other than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691" w:right="1440" w:bottom="1440" w:gutter="0" w:footer="0" w:header="0"/>
        </w:sectPr>
      </w:pPr>
    </w:p>
    <w:bookmarkStart w:id="59" w:name="page60"/>
    <w:bookmarkEnd w:id="59"/>
    <w:p>
      <w:pPr>
        <w:ind w:right="1779"/>
        <w:spacing w:after="0" w:line="250" w:lineRule="auto"/>
        <w:rPr>
          <w:sz w:val="20"/>
          <w:szCs w:val="20"/>
          <w:color w:val="auto"/>
        </w:rPr>
      </w:pPr>
      <w:r>
        <w:rPr>
          <w:rFonts w:ascii="Courier New" w:cs="Courier New" w:eastAsia="Courier New" w:hAnsi="Courier New"/>
          <w:sz w:val="18"/>
          <w:szCs w:val="18"/>
          <w:color w:val="auto"/>
        </w:rPr>
        <w:t>pursuant to an offer for all the outstanding shares of common stock that our board of directors determines to be fair to and otherwise in the best interests of the company and its stockholders), each holder of a Right will thereafter have the right to receive, upon exercise, Preferred Stock (or, in certain circumstances, cash, property or other securities of the company) having a value equal to two times the exercise price of the Right. Notwithstanding any of the foregoing, following the occurrence of any of the events set forth in this paragraph, all Rights that are, or (under certain circumstances specified in the Rights Agreement) were, beneficially owned by any Acquiring Person will be null and void.</w:t>
      </w:r>
    </w:p>
    <w:p>
      <w:pPr>
        <w:spacing w:after="0" w:line="104"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For example, at an exercise price of $100 per Right, each Right not owned by an Acquiring Person (or by certain related parties) following an event set forth in the preceding paragraph would entitle its holder to purchase $200 worth of Preferred Stock (or other consideration, as noted above) for $100. Assuming that our Preferred Stock had a per share value of $25 at such time, the holder of each valid Right would be entitled to purchase 8 shares of Preferred Stock for $100.</w:t>
      </w:r>
    </w:p>
    <w:p>
      <w:pPr>
        <w:spacing w:after="0" w:line="9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the event that, at any time following the Stock Acquisition Date,</w:t>
      </w:r>
    </w:p>
    <w:p>
      <w:pPr>
        <w:spacing w:after="0" w:line="29" w:lineRule="exact"/>
        <w:rPr>
          <w:sz w:val="20"/>
          <w:szCs w:val="20"/>
          <w:color w:val="auto"/>
        </w:rPr>
      </w:pPr>
    </w:p>
    <w:p>
      <w:pPr>
        <w:ind w:left="420" w:hanging="412"/>
        <w:spacing w:after="0"/>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acquired in a merger or other business combination transaction in</w:t>
      </w: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we are not the surviving corporation (other than a merger which follows an offer described in the second preceding paragraph), or (ii) 50% or more of our assets, cash flow or earning power is sold or transferred, each holder of a Right (except Rights which previously have been voided) shall have the right to receive, upon exercise, common stock of the acquiring company having a value equal to two times the exercise price of the Right. The events set forth in this paragraph and in the second preceding paragraph are referred to as the "Triggering Events."</w:t>
      </w:r>
    </w:p>
    <w:p>
      <w:pPr>
        <w:spacing w:after="0" w:line="2"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053"/>
        <w:spacing w:after="0" w:line="293" w:lineRule="auto"/>
        <w:rPr>
          <w:sz w:val="20"/>
          <w:szCs w:val="20"/>
          <w:color w:val="auto"/>
        </w:rPr>
      </w:pPr>
      <w:r>
        <w:rPr>
          <w:rFonts w:ascii="Courier New" w:cs="Courier New" w:eastAsia="Courier New" w:hAnsi="Courier New"/>
          <w:sz w:val="16"/>
          <w:szCs w:val="16"/>
          <w:color w:val="auto"/>
        </w:rPr>
        <w:t>At any time after a person becomes an Acquiring Person and prior to the acquisition by such person or group of 50% or more of the outstanding common stock, the board may exchange the Rights (other than Rights owned by the person or group which have become void), in whole or in part, at an exchange ratio of one share of common stock, or one one-thousandth of a share of preferred stock (or of a share of a class or series of our preferred stock having equivalent rights, preferences and privileges), per Right (subject to adjustment).</w:t>
      </w:r>
    </w:p>
    <w:p>
      <w:pPr>
        <w:spacing w:after="0" w:line="72" w:lineRule="exact"/>
        <w:rPr>
          <w:sz w:val="20"/>
          <w:szCs w:val="20"/>
          <w:color w:val="auto"/>
        </w:rPr>
      </w:pPr>
    </w:p>
    <w:p>
      <w:pPr>
        <w:ind w:right="1999" w:firstLine="1053"/>
        <w:spacing w:after="0" w:line="260" w:lineRule="auto"/>
        <w:rPr>
          <w:sz w:val="20"/>
          <w:szCs w:val="20"/>
          <w:color w:val="auto"/>
        </w:rPr>
      </w:pPr>
      <w:r>
        <w:rPr>
          <w:rFonts w:ascii="Courier New" w:cs="Courier New" w:eastAsia="Courier New" w:hAnsi="Courier New"/>
          <w:sz w:val="18"/>
          <w:szCs w:val="18"/>
          <w:color w:val="auto"/>
        </w:rPr>
        <w:t>At any time until 10 days following the Stock Acquisition Date, the board may redeem the Rights in whole, but not in part, at a price of $0.01 per Right (payable in cash, common stock or other consideration deemed appropriate by the board). Immediately upon the action of the board ordering redemption of the Rights, the Rights will terminate and the only right of the holders of Rights will be to receive the $0.01 redemption price.</w:t>
      </w:r>
    </w:p>
    <w:p>
      <w:pPr>
        <w:spacing w:after="0" w:line="93" w:lineRule="exact"/>
        <w:rPr>
          <w:sz w:val="20"/>
          <w:szCs w:val="20"/>
          <w:color w:val="auto"/>
        </w:rPr>
      </w:pPr>
    </w:p>
    <w:p>
      <w:pPr>
        <w:ind w:right="1779" w:firstLine="1053"/>
        <w:spacing w:after="0" w:line="293" w:lineRule="auto"/>
        <w:rPr>
          <w:sz w:val="20"/>
          <w:szCs w:val="20"/>
          <w:color w:val="auto"/>
        </w:rPr>
      </w:pPr>
      <w:r>
        <w:rPr>
          <w:rFonts w:ascii="Courier New" w:cs="Courier New" w:eastAsia="Courier New" w:hAnsi="Courier New"/>
          <w:sz w:val="16"/>
          <w:szCs w:val="16"/>
          <w:color w:val="auto"/>
        </w:rPr>
        <w:t>Until a Right is exercised, the holder of a Right will have no rights by virtue of ownership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Preferred Stock (or other consideration) of the company or for common stock of the acquiring company.</w:t>
      </w:r>
    </w:p>
    <w:p>
      <w:pPr>
        <w:spacing w:after="0" w:line="72" w:lineRule="exact"/>
        <w:rPr>
          <w:sz w:val="20"/>
          <w:szCs w:val="20"/>
          <w:color w:val="auto"/>
        </w:rPr>
      </w:pPr>
    </w:p>
    <w:p>
      <w:pPr>
        <w:ind w:right="2099" w:firstLine="1053"/>
        <w:spacing w:after="0" w:line="292" w:lineRule="auto"/>
        <w:rPr>
          <w:sz w:val="20"/>
          <w:szCs w:val="20"/>
          <w:color w:val="auto"/>
        </w:rPr>
      </w:pPr>
      <w:r>
        <w:rPr>
          <w:rFonts w:ascii="Courier New" w:cs="Courier New" w:eastAsia="Courier New" w:hAnsi="Courier New"/>
          <w:sz w:val="18"/>
          <w:szCs w:val="18"/>
          <w:color w:val="auto"/>
        </w:rPr>
        <w:t>Any of the provisions of the Rights Agreement may be amended by the board prior to the Distribution Date. After the Distribution Date, the provisions of the Rights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691" w:right="1440" w:bottom="1440" w:gutter="0" w:footer="0" w:header="0"/>
        </w:sectPr>
      </w:pPr>
    </w:p>
    <w:bookmarkStart w:id="60" w:name="page61"/>
    <w:bookmarkEnd w:id="60"/>
    <w:p>
      <w:pPr>
        <w:ind w:right="1879"/>
        <w:spacing w:after="0" w:line="265" w:lineRule="auto"/>
        <w:rPr>
          <w:sz w:val="20"/>
          <w:szCs w:val="20"/>
          <w:color w:val="auto"/>
        </w:rPr>
      </w:pPr>
      <w:r>
        <w:rPr>
          <w:rFonts w:ascii="Courier New" w:cs="Courier New" w:eastAsia="Courier New" w:hAnsi="Courier New"/>
          <w:sz w:val="18"/>
          <w:szCs w:val="18"/>
          <w:color w:val="auto"/>
        </w:rPr>
        <w:t>Agreement may be amended by the board in order to cure any ambiguity, to make changes which do not adversely affect the interests of holders of Rights, or to shorten or lengthen any time period under the Rights Agreement; provided, however, that no amendment may be made at such time as the Rights are not redeemable.</w:t>
      </w:r>
    </w:p>
    <w:p>
      <w:pPr>
        <w:spacing w:after="0" w:line="90"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A copy of the Rights Agreement has been filed with the Securities and Exchange Commission as an exhibit to a Current Report on Form 8-K. A copy of the Rights Agreement is available free of charge from the company. This summary description of the Rights does not purport to be complete and is qualified in its entirety by reference to the Rights Agreement, which is incorporated herein by reference.</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691" w:right="1440" w:bottom="1440" w:gutter="0" w:footer="0" w:header="0"/>
        </w:sectPr>
      </w:pPr>
    </w:p>
    <w:bookmarkStart w:id="61" w:name="page62"/>
    <w:bookmarkEnd w:id="61"/>
    <w:p>
      <w:pPr>
        <w:jc w:val="right"/>
        <w:ind w:right="1779"/>
        <w:spacing w:after="0"/>
        <w:rPr>
          <w:sz w:val="20"/>
          <w:szCs w:val="20"/>
          <w:color w:val="auto"/>
        </w:rPr>
      </w:pPr>
      <w:r>
        <w:rPr>
          <w:rFonts w:ascii="Courier New" w:cs="Courier New" w:eastAsia="Courier New" w:hAnsi="Courier New"/>
          <w:sz w:val="18"/>
          <w:szCs w:val="18"/>
          <w:color w:val="auto"/>
        </w:rPr>
        <w:t>Exhibit 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[ACTIVE POWER LOGO]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ACTIVE POWER, INC. ADOPTS STOCKHOLDER RIGHTS PLAN</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AUSTIN, Texas -- (Business Wire) - Dec. 14, 2001 Active Power, Inc. (Nasdaq: ACPW) announced today that on December 13, 2001 its board of directors adopted a Stockholder Rights Plan in which preferred stock purchase rights will be distributed as a dividend at the rate of one Right for each share of common stock of the Company held by stockholders of record as of the close of business on December 26, 2001. The Rights Plan is designed to deter coercive takeover tactics including the accumulation of shares in the open market or through private transactions and to prevent an acquiror from gaining control of the Company without offering a fair price to all of the Company's stockholders. The Rights Plan was not adopted in response to any specific threat or takeover offer. The Rights will expire on December 26, 2011.</w:t>
      </w:r>
    </w:p>
    <w:p>
      <w:pPr>
        <w:spacing w:after="0" w:line="104"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Each Right will entitle stockholders to buy one unit of a share of preferred stock for $40.00. The Rights generally will be exercisable only if a person or group acquires beneficial ownership of 15% or more of the Company's common stock or commences a tender or exchange offer upon consummation of which such person or group would beneficially own 15% or more of the Company's common stock.</w:t>
      </w:r>
    </w:p>
    <w:p>
      <w:pPr>
        <w:spacing w:after="0" w:line="60"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Rights are intended to enable all stockholders to realize the long-term value of their investment in the Company. The Rights will not prevent a takeover attempt, but should encourage anyone seeking to acquire the Company to negotiate with the board prior to attempting to takeover.</w:t>
      </w:r>
    </w:p>
    <w:p>
      <w:pPr>
        <w:spacing w:after="0" w:line="82" w:lineRule="exact"/>
        <w:rPr>
          <w:sz w:val="20"/>
          <w:szCs w:val="20"/>
          <w:color w:val="auto"/>
        </w:rPr>
      </w:pPr>
    </w:p>
    <w:p>
      <w:pPr>
        <w:ind w:right="2739"/>
        <w:spacing w:after="0" w:line="292" w:lineRule="auto"/>
        <w:rPr>
          <w:sz w:val="20"/>
          <w:szCs w:val="20"/>
          <w:color w:val="auto"/>
        </w:rPr>
      </w:pPr>
      <w:r>
        <w:rPr>
          <w:rFonts w:ascii="Courier New" w:cs="Courier New" w:eastAsia="Courier New" w:hAnsi="Courier New"/>
          <w:sz w:val="18"/>
          <w:szCs w:val="18"/>
          <w:color w:val="auto"/>
        </w:rPr>
        <w:t>For a more detailed description of the Stockholder Rights Plan and its operation, please consult the Company's most recent 8-K filing with the Securities and Exchange Commission.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Active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Inc. (www.activepower.com) designs, manufactures and markets</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879"/>
        <w:spacing w:after="0" w:line="248" w:lineRule="auto"/>
        <w:rPr>
          <w:sz w:val="20"/>
          <w:szCs w:val="20"/>
          <w:color w:val="auto"/>
        </w:rPr>
      </w:pPr>
      <w:r>
        <w:rPr>
          <w:rFonts w:ascii="Courier New" w:cs="Courier New" w:eastAsia="Courier New" w:hAnsi="Courier New"/>
          <w:sz w:val="18"/>
          <w:szCs w:val="18"/>
          <w:color w:val="auto"/>
        </w:rPr>
        <w:t>battery-free power quality products that provide the consistent, reliable electric power required by today's digital economy. Active Power is the first company to commercialize a flywheel energy storage system, CleanSource(R) that provides a highly reliable, low-cost and non-toxic replacement for lead-acid batteries used in conventional power quality installations. Through a strategic alliance, Active Power and Caterpillar Inc. jointly developed a battery-free uninterruptible power supply (UPS), which is marketed under the Caterpillar brand name.</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ADDITIONAL INFORMATION: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Dave Gino, CFO, Active Power, Inc., Austin, 512.836.6464</w:t>
      </w:r>
    </w:p>
    <w:p>
      <w:pPr>
        <w:ind w:right="2739"/>
        <w:spacing w:after="0" w:line="238" w:lineRule="auto"/>
        <w:rPr>
          <w:sz w:val="20"/>
          <w:szCs w:val="20"/>
          <w:color w:val="auto"/>
        </w:rPr>
      </w:pPr>
      <w:r>
        <w:rPr>
          <w:rFonts w:ascii="Courier New" w:cs="Courier New" w:eastAsia="Courier New" w:hAnsi="Courier New"/>
          <w:sz w:val="18"/>
          <w:szCs w:val="18"/>
          <w:color w:val="auto"/>
        </w:rPr>
        <w:t>Bob Gray, Investor Relations, Active Power, Inc., Austin, 512.744.9284, bgray@activepower.com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515" w:right="1440" w:bottom="1440" w:gutter="0" w:footer="0" w:header="0"/>
        </w:sectPr>
      </w:pPr>
    </w:p>
    <w:bookmarkStart w:id="62" w:name="page63"/>
    <w:bookmarkEnd w:id="62"/>
    <w:p>
      <w:pPr>
        <w:ind w:right="2199"/>
        <w:spacing w:after="0" w:line="257" w:lineRule="auto"/>
        <w:rPr>
          <w:sz w:val="20"/>
          <w:szCs w:val="20"/>
          <w:color w:val="auto"/>
        </w:rPr>
      </w:pPr>
      <w:r>
        <w:rPr>
          <w:rFonts w:ascii="Courier New" w:cs="Courier New" w:eastAsia="Courier New" w:hAnsi="Courier New"/>
          <w:sz w:val="18"/>
          <w:szCs w:val="18"/>
          <w:color w:val="auto"/>
        </w:rPr>
        <w:t>Jennifer Lozier, Public Relations, Active Power, Inc., Austin, 512.744.9461, jlozier@activepower.com</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Roman"/>
      <w:start w:val="1"/>
    </w:lvl>
  </w:abstractNum>
  <w:abstractNum w:abstractNumId="3">
    <w:nsid w:val="6CEAF087"/>
    <w:multiLevelType w:val="hybridMultilevel"/>
    <w:lvl w:ilvl="0">
      <w:lvlJc w:val="left"/>
      <w:lvlText w:val="4"/>
      <w:numFmt w:val="bullet"/>
      <w:start w:val="1"/>
    </w:lvl>
  </w:abstractNum>
  <w:abstractNum w:abstractNumId="4">
    <w:nsid w:val="22221A70"/>
    <w:multiLevelType w:val="hybridMultilevel"/>
    <w:lvl w:ilvl="0">
      <w:lvlJc w:val="left"/>
      <w:lvlText w:val="(%1)"/>
      <w:numFmt w:val="lowerRoman"/>
      <w:start w:val="1"/>
    </w:lvl>
  </w:abstractNum>
  <w:abstractNum w:abstractNumId="5">
    <w:nsid w:val="4516DDE9"/>
    <w:multiLevelType w:val="hybridMultilevel"/>
    <w:lvl w:ilvl="0">
      <w:lvlJc w:val="left"/>
      <w:lvlText w:val="(%1)"/>
      <w:numFmt w:val="lowerRoman"/>
      <w:start w:val="2"/>
    </w:lvl>
  </w:abstractNum>
  <w:abstractNum w:abstractNumId="6">
    <w:nsid w:val="3006C83E"/>
    <w:multiLevelType w:val="hybridMultilevel"/>
    <w:lvl w:ilvl="0">
      <w:lvlJc w:val="left"/>
      <w:lvlText w:val="(%1)"/>
      <w:numFmt w:val="lowerRoman"/>
      <w:start w:val="1"/>
    </w:lvl>
  </w:abstractNum>
  <w:abstractNum w:abstractNumId="7">
    <w:nsid w:val="614FD4A1"/>
    <w:multiLevelType w:val="hybridMultilevel"/>
    <w:lvl w:ilvl="0">
      <w:lvlJc w:val="left"/>
      <w:lvlText w:val="(%1)"/>
      <w:numFmt w:val="lowerRoman"/>
      <w:start w:val="3"/>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lowerLetter"/>
      <w:start w:val="2"/>
    </w:lvl>
  </w:abstractNum>
  <w:abstractNum w:abstractNumId="10">
    <w:nsid w:val="440BADFC"/>
    <w:multiLevelType w:val="hybridMultilevel"/>
    <w:lvl w:ilvl="0">
      <w:lvlJc w:val="left"/>
      <w:lvlText w:val="(%1)"/>
      <w:numFmt w:val="lowerLetter"/>
      <w:start w:val="3"/>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
      <w:numFmt w:val="bullet"/>
      <w:start w:val="1"/>
    </w:lvl>
    <w:lvl w:ilvl="1">
      <w:lvlJc w:val="left"/>
      <w:lvlText w:val="(%2)"/>
      <w:numFmt w:val="lowerLetter"/>
      <w:start w:val="1"/>
    </w:lvl>
  </w:abstractNum>
  <w:abstractNum w:abstractNumId="14">
    <w:nsid w:val="7724C67E"/>
    <w:multiLevelType w:val="hybridMultilevel"/>
    <w:lvl w:ilvl="0">
      <w:lvlJc w:val="left"/>
      <w:lvlText w:val="(%1)"/>
      <w:numFmt w:val="lowerLetter"/>
      <w:start w:val="2"/>
    </w:lvl>
  </w:abstractNum>
  <w:abstractNum w:abstractNumId="15">
    <w:nsid w:val="5C482A97"/>
    <w:multiLevelType w:val="hybridMultilevel"/>
    <w:lvl w:ilvl="0">
      <w:lvlJc w:val="left"/>
      <w:lvlText w:val="-"/>
      <w:numFmt w:val="bullet"/>
      <w:start w:val="1"/>
    </w:lvl>
    <w:lvl w:ilvl="1">
      <w:lvlJc w:val="left"/>
      <w:lvlText w:val="(%2)"/>
      <w:numFmt w:val="lowerLetter"/>
      <w:start w:val="1"/>
    </w:lvl>
  </w:abstractNum>
  <w:abstractNum w:abstractNumId="16">
    <w:nsid w:val="2463B9EA"/>
    <w:multiLevelType w:val="hybridMultilevel"/>
    <w:lvl w:ilvl="0">
      <w:lvlJc w:val="left"/>
      <w:lvlText w:val="(%1)"/>
      <w:numFmt w:val="lowerLetter"/>
      <w:start w:val="61"/>
    </w:lvl>
    <w:lvl w:ilvl="1">
      <w:lvlJc w:val="left"/>
      <w:lvlText w:val="(%2)"/>
      <w:numFmt w:val="lowerLetter"/>
      <w:start w:val="2"/>
    </w:lvl>
  </w:abstractNum>
  <w:abstractNum w:abstractNumId="17">
    <w:nsid w:val="5E884ADC"/>
    <w:multiLevelType w:val="hybridMultilevel"/>
    <w:lvl w:ilvl="0">
      <w:lvlJc w:val="left"/>
      <w:lvlText w:val="(%1)"/>
      <w:numFmt w:val="lowerRoman"/>
      <w:start w:val="2"/>
    </w:lvl>
    <w:lvl w:ilvl="1">
      <w:lvlJc w:val="left"/>
      <w:lvlText w:val="(%2)"/>
      <w:numFmt w:val="lowerLetter"/>
      <w:start w:val="4"/>
    </w:lvl>
  </w:abstractNum>
  <w:abstractNum w:abstractNumId="18">
    <w:nsid w:val="51EAD36B"/>
    <w:multiLevelType w:val="hybridMultilevel"/>
    <w:lvl w:ilvl="0">
      <w:lvlJc w:val="left"/>
      <w:lvlText w:val="(%1)"/>
      <w:numFmt w:val="lowerRoman"/>
      <w:start w:val="2"/>
    </w:lvl>
    <w:lvl w:ilvl="1">
      <w:lvlJc w:val="left"/>
      <w:lvlText w:val="%2"/>
      <w:numFmt w:val="lowerLetter"/>
      <w:start w:val="1"/>
    </w:lvl>
  </w:abstractNum>
  <w:abstractNum w:abstractNumId="19">
    <w:nsid w:val="2D517796"/>
    <w:multiLevelType w:val="hybridMultilevel"/>
    <w:lvl w:ilvl="0">
      <w:lvlJc w:val="left"/>
      <w:lvlText w:val="(%1)"/>
      <w:numFmt w:val="lowerLetter"/>
      <w:start w:val="6"/>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4"/>
    </w:lvl>
  </w:abstractNum>
  <w:abstractNum w:abstractNumId="22">
    <w:nsid w:val="3855585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3">
    <w:nsid w:val="70A64E2A"/>
    <w:multiLevelType w:val="hybridMultilevel"/>
    <w:lvl w:ilvl="0">
      <w:lvlJc w:val="left"/>
      <w:lvlText w:val="(%1)"/>
      <w:numFmt w:val="upperLetter"/>
      <w:start w:val="3"/>
    </w:lvl>
  </w:abstractNum>
  <w:abstractNum w:abstractNumId="24">
    <w:nsid w:val="6A2342EC"/>
    <w:multiLevelType w:val="hybridMultilevel"/>
    <w:lvl w:ilvl="0">
      <w:lvlJc w:val="left"/>
      <w:lvlText w:val="(%1)"/>
      <w:numFmt w:val="lowerRoman"/>
      <w:start w:val="3"/>
    </w:lvl>
  </w:abstractNum>
  <w:abstractNum w:abstractNumId="25">
    <w:nsid w:val="2A487CB0"/>
    <w:multiLevelType w:val="hybridMultilevel"/>
    <w:lvl w:ilvl="0">
      <w:lvlJc w:val="left"/>
      <w:lvlText w:val="(%1)"/>
      <w:numFmt w:val="lowerLetter"/>
      <w:start w:val="2"/>
    </w:lvl>
  </w:abstractNum>
  <w:abstractNum w:abstractNumId="26">
    <w:nsid w:val="1D4ED43B"/>
    <w:multiLevelType w:val="hybridMultilevel"/>
    <w:lvl w:ilvl="0">
      <w:lvlJc w:val="left"/>
      <w:lvlText w:val="(%1)"/>
      <w:numFmt w:val="lowerLetter"/>
      <w:start w:val="3"/>
    </w:lvl>
  </w:abstractNum>
  <w:abstractNum w:abstractNumId="27">
    <w:nsid w:val="725A06FB"/>
    <w:multiLevelType w:val="hybridMultilevel"/>
    <w:lvl w:ilvl="0">
      <w:lvlJc w:val="left"/>
      <w:lvlText w:val="(%1)"/>
      <w:numFmt w:val="lowerRoman"/>
      <w:start w:val="2"/>
    </w:lvl>
  </w:abstractNum>
  <w:abstractNum w:abstractNumId="28">
    <w:nsid w:val="2CD89A32"/>
    <w:multiLevelType w:val="hybridMultilevel"/>
    <w:lvl w:ilvl="0">
      <w:lvlJc w:val="left"/>
      <w:lvlText w:val="(%1)"/>
      <w:numFmt w:val="lowerLetter"/>
      <w:start w:val="5"/>
    </w:lvl>
  </w:abstractNum>
  <w:abstractNum w:abstractNumId="29">
    <w:nsid w:val="57E4CCAF"/>
    <w:multiLevelType w:val="hybridMultilevel"/>
    <w:lvl w:ilvl="0">
      <w:lvlJc w:val="left"/>
      <w:lvlText w:val="(%1)"/>
      <w:numFmt w:val="lowerLetter"/>
      <w:start w:val="10"/>
    </w:lvl>
  </w:abstractNum>
  <w:abstractNum w:abstractNumId="30">
    <w:nsid w:val="7A6D8D3C"/>
    <w:multiLevelType w:val="hybridMultilevel"/>
    <w:lvl w:ilvl="0">
      <w:lvlJc w:val="left"/>
      <w:lvlText w:val="(%1)"/>
      <w:numFmt w:val="lowerLetter"/>
      <w:start w:val="14"/>
    </w:lvl>
  </w:abstractNum>
  <w:abstractNum w:abstractNumId="31">
    <w:nsid w:val="4B588F54"/>
    <w:multiLevelType w:val="hybridMultilevel"/>
    <w:lvl w:ilvl="0">
      <w:lvlJc w:val="left"/>
      <w:lvlText w:val="-"/>
      <w:numFmt w:val="bullet"/>
      <w:start w:val="1"/>
    </w:lvl>
    <w:lvl w:ilvl="1">
      <w:lvlJc w:val="left"/>
      <w:lvlText w:val="(%2)"/>
      <w:numFmt w:val="lowerLetter"/>
      <w:start w:val="1"/>
    </w:lvl>
  </w:abstractNum>
  <w:abstractNum w:abstractNumId="32">
    <w:nsid w:val="542289EC"/>
    <w:multiLevelType w:val="hybridMultilevel"/>
    <w:lvl w:ilvl="0">
      <w:lvlJc w:val="left"/>
      <w:lvlText w:val="(%1)"/>
      <w:numFmt w:val="lowerLetter"/>
      <w:start w:val="2"/>
    </w:lvl>
    <w:lvl w:ilvl="1">
      <w:lvlJc w:val="left"/>
      <w:lvlText w:val="(%2)"/>
      <w:numFmt w:val="lowerRoman"/>
      <w:start w:val="1"/>
    </w:lvl>
  </w:abstractNum>
  <w:abstractNum w:abstractNumId="33">
    <w:nsid w:val="6DE91B1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7"/>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2"/>
    </w:lvl>
  </w:abstractNum>
  <w:abstractNum w:abstractNumId="42">
    <w:nsid w:val="79A1DEAA"/>
    <w:multiLevelType w:val="hybridMultilevel"/>
    <w:lvl w:ilvl="0">
      <w:lvlJc w:val="left"/>
      <w:lvlText w:val="%1"/>
      <w:numFmt w:val="lowerLetter"/>
      <w:start w:val="1"/>
    </w:lvl>
    <w:lvl w:ilvl="1">
      <w:lvlJc w:val="left"/>
      <w:lvlText w:val="(%2)"/>
      <w:numFmt w:val="lowerLetter"/>
      <w:start w:val="1"/>
    </w:lvl>
  </w:abstractNum>
  <w:abstractNum w:abstractNumId="43">
    <w:nsid w:val="75C6C33A"/>
    <w:multiLevelType w:val="hybridMultilevel"/>
    <w:lvl w:ilvl="0">
      <w:lvlJc w:val="left"/>
      <w:lvlText w:val="(%1)"/>
      <w:numFmt w:val="lowerLetter"/>
      <w:start w:val="35"/>
    </w:lvl>
    <w:lvl w:ilvl="1">
      <w:lvlJc w:val="left"/>
      <w:lvlText w:val="%2"/>
      <w:numFmt w:val="lowerLetter"/>
      <w:start w:val="1"/>
    </w:lvl>
  </w:abstractNum>
  <w:abstractNum w:abstractNumId="44">
    <w:nsid w:val="12E685FB"/>
    <w:multiLevelType w:val="hybridMultilevel"/>
    <w:lvl w:ilvl="0">
      <w:lvlJc w:val="left"/>
      <w:lvlText w:val="(%1)"/>
      <w:numFmt w:val="lowerLetter"/>
      <w:start w:val="2"/>
    </w:lvl>
  </w:abstractNum>
  <w:abstractNum w:abstractNumId="45">
    <w:nsid w:val="70C6A529"/>
    <w:multiLevelType w:val="hybridMultilevel"/>
    <w:lvl w:ilvl="0">
      <w:lvlJc w:val="left"/>
      <w:lvlText w:val="%1"/>
      <w:numFmt w:val="lowerLetter"/>
      <w:start w:val="1"/>
    </w:lvl>
    <w:lvl w:ilvl="1">
      <w:lvlJc w:val="left"/>
      <w:lvlText w:val="(%2)"/>
      <w:numFmt w:val="lowerLetter"/>
      <w:start w:val="1"/>
    </w:lvl>
  </w:abstractNum>
  <w:abstractNum w:abstractNumId="46">
    <w:nsid w:val="520EEDD1"/>
    <w:multiLevelType w:val="hybridMultilevel"/>
    <w:lvl w:ilvl="0">
      <w:lvlJc w:val="left"/>
      <w:lvlText w:val="(%1)"/>
      <w:numFmt w:val="lowerLetter"/>
      <w:start w:val="9"/>
    </w:lvl>
    <w:lvl w:ilvl="1">
      <w:lvlJc w:val="left"/>
      <w:lvlText w:val="(%2)"/>
      <w:numFmt w:val="lowerLetter"/>
      <w:start w:val="2"/>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2"/>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lowerLetter"/>
      <w:start w:val="1"/>
    </w:lvl>
    <w:lvl w:ilvl="1">
      <w:lvlJc w:val="left"/>
      <w:lvlText w:val="(%2)"/>
      <w:numFmt w:val="lowerRoman"/>
      <w:start w:val="1"/>
    </w:lvl>
  </w:abstractNum>
  <w:abstractNum w:abstractNumId="52">
    <w:nsid w:val="39386575"/>
    <w:multiLevelType w:val="hybridMultilevel"/>
    <w:lvl w:ilvl="0">
      <w:lvlJc w:val="left"/>
      <w:lvlText w:val="(%1)"/>
      <w:numFmt w:val="lowerLetter"/>
      <w:start w:val="2"/>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9"/>
    </w:lvl>
    <w:lvl w:ilvl="1">
      <w:lvlJc w:val="left"/>
      <w:lvlText w:val="(%2)"/>
      <w:numFmt w:val="lowerLetter"/>
      <w:start w:val="2"/>
    </w:lvl>
  </w:abstractNum>
  <w:abstractNum w:abstractNumId="55">
    <w:nsid w:val="235BA861"/>
    <w:multiLevelType w:val="hybridMultilevel"/>
    <w:lvl w:ilvl="0">
      <w:lvlJc w:val="left"/>
      <w:lvlText w:val="%1"/>
      <w:numFmt w:val="lowerLetter"/>
      <w:start w:val="1"/>
    </w:lvl>
    <w:lvl w:ilvl="1">
      <w:lvlJc w:val="left"/>
      <w:lvlText w:val="(%2)"/>
      <w:numFmt w:val="lowerLetter"/>
      <w:start w:val="3"/>
    </w:lvl>
  </w:abstractNum>
  <w:abstractNum w:abstractNumId="56">
    <w:nsid w:val="47398C89"/>
    <w:multiLevelType w:val="hybridMultilevel"/>
    <w:lvl w:ilvl="0">
      <w:lvlJc w:val="left"/>
      <w:lvlText w:val="(%1)"/>
      <w:numFmt w:val="lowerLetter"/>
      <w:start w:val="35"/>
    </w:lvl>
    <w:lvl w:ilvl="1">
      <w:lvlJc w:val="left"/>
      <w:lvlText w:val="%2"/>
      <w:numFmt w:val="lowerLetter"/>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lowerRoman"/>
      <w:start w:val="3"/>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2019-12-14T18:15:50Z</dcterms:created>
  <dcterms:modified xsi:type="dcterms:W3CDTF">2019-12-14T18:15:50Z</dcterms:modified>
</cp:coreProperties>
</file>