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#69376K106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#69376K106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3,098,760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3,099,884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3,099,884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5.743%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#69376K106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3,099,884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3,099,884</w:t>
      </w:r>
    </w:p>
    <w:p>
      <w:pPr>
        <w:spacing w:after="0"/>
        <w:rPr>
          <w:sz w:val="20"/>
          <w:szCs w:val="20"/>
          <w:color w:val="auto"/>
        </w:rPr>
      </w:pPr>
      <w:r>
        <w:rPr>
          <w:rFonts w:ascii="Courier New" w:cs="Courier New" w:eastAsia="Courier New" w:hAnsi="Courier New"/>
          <w:sz w:val="18"/>
          <w:szCs w:val="18"/>
          <w:color w:val="auto"/>
        </w:rPr>
        <w:t>Item 11: 5.743%</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4514 COLE AVENUE, SUITE 1600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DALLAS, TX 75205</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3,099,884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5.743%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3,099,884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P10 INC. No one other person's interest in the CLASS A COMMON STOCK of P10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72"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72"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72"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72"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A COMMON STOCK of P10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2024-11-12T09:42:19Z</dcterms:created>
  <dcterms:modified xsi:type="dcterms:W3CDTF">2024-11-12T09:42:19Z</dcterms:modified>
</cp:coreProperties>
</file>