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Penver John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2/28/2009, and the balance shall vest and become exercisable in a series of twelve equal quarterly installments upon the completion of each additional quarter of service through 2/28/2012.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89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2019-12-17T13:55:13Z</dcterms:created>
  <dcterms:modified xsi:type="dcterms:W3CDTF">2019-12-17T13:55:13Z</dcterms:modified>
</cp:coreProperties>
</file>